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4320" w:right="0" w:firstLine="0"/>
        <w:jc w:val="left"/>
        <w:rPr>
          <w:sz w:val="19"/>
          <w:szCs w:val="19"/>
        </w:rPr>
      </w:pPr>
      <w:r>
        <w:rPr>
          <w:rStyle w:val="CharStyle3"/>
          <w:b/>
          <w:bCs/>
          <w:sz w:val="19"/>
          <w:szCs w:val="19"/>
          <w:lang w:val="en-US" w:eastAsia="en-US" w:bidi="en-US"/>
        </w:rPr>
        <w:t xml:space="preserve">T E R M </w:t>
      </w:r>
      <w:r>
        <w:rPr>
          <w:rStyle w:val="CharStyle3"/>
          <w:b/>
          <w:bCs/>
          <w:sz w:val="19"/>
          <w:szCs w:val="19"/>
        </w:rPr>
        <w:t xml:space="preserve">O D </w:t>
      </w:r>
      <w:r>
        <w:rPr>
          <w:rStyle w:val="CharStyle3"/>
          <w:b/>
          <w:bCs/>
          <w:sz w:val="19"/>
          <w:szCs w:val="19"/>
          <w:lang w:val="en-US" w:eastAsia="en-US" w:bidi="en-US"/>
        </w:rPr>
        <w:t>E A B E R T U R 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860" w:right="0" w:firstLine="0"/>
        <w:jc w:val="left"/>
        <w:rPr>
          <w:sz w:val="19"/>
          <w:szCs w:val="19"/>
        </w:rPr>
      </w:pPr>
      <w:r>
        <w:rPr>
          <w:rStyle w:val="CharStyle3"/>
          <w:b/>
          <w:bCs/>
          <w:sz w:val="19"/>
          <w:szCs w:val="19"/>
        </w:rPr>
        <w:t xml:space="preserve">Balanço </w:t>
      </w:r>
      <w:r>
        <w:rPr>
          <w:rStyle w:val="CharStyle3"/>
          <w:b/>
          <w:bCs/>
          <w:sz w:val="19"/>
          <w:szCs w:val="19"/>
          <w:lang w:val="en-US" w:eastAsia="en-US" w:bidi="en-US"/>
        </w:rPr>
        <w:t>Patrimonial</w:t>
      </w:r>
    </w:p>
    <w:p>
      <w:pPr>
        <w:widowControl w:val="0"/>
        <w:spacing w:line="1" w:lineRule="exact"/>
        <w:sectPr>
          <w:headerReference w:type="default" r:id="rId5"/>
          <w:footerReference w:type="default" r:id="rId6"/>
          <w:headerReference w:type="even" r:id="rId7"/>
          <w:footerReference w:type="even" r:id="rId8"/>
          <w:headerReference w:type="first" r:id="rId9"/>
          <w:footerReference w:type="first" r:id="rId10"/>
          <w:footnotePr>
            <w:pos w:val="pageBottom"/>
            <w:numFmt w:val="decimal"/>
            <w:numRestart w:val="continuous"/>
          </w:footnotePr>
          <w:pgSz w:w="11909" w:h="16838"/>
          <w:pgMar w:top="485" w:right="669" w:bottom="4922" w:left="741" w:header="0" w:footer="3" w:gutter="0"/>
          <w:pgNumType w:start="1"/>
          <w:cols w:space="720"/>
          <w:noEndnote/>
          <w:titlePg/>
          <w:rtlGutter w:val="0"/>
          <w:docGrid w:linePitch="360"/>
        </w:sectPr>
      </w:pPr>
      <w:r>
        <mc:AlternateContent>
          <mc:Choice Requires="wps">
            <w:drawing>
              <wp:anchor distT="38100" distB="0" distL="0" distR="0" simplePos="0" relativeHeight="125829378" behindDoc="0" locked="0" layoutInCell="1" allowOverlap="1">
                <wp:simplePos x="0" y="0"/>
                <wp:positionH relativeFrom="page">
                  <wp:posOffset>2780030</wp:posOffset>
                </wp:positionH>
                <wp:positionV relativeFrom="paragraph">
                  <wp:posOffset>38100</wp:posOffset>
                </wp:positionV>
                <wp:extent cx="838200" cy="191770"/>
                <wp:wrapTopAndBottom/>
                <wp:docPr id="23" name="Shape 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38200" cy="1917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Número: </w:t>
                            </w:r>
                            <w:r>
                              <w:rPr>
                                <w:rStyle w:val="CharStyle3"/>
                                <w:b/>
                                <w:bCs/>
                                <w:sz w:val="19"/>
                                <w:szCs w:val="19"/>
                                <w:lang w:val="en-US" w:eastAsia="en-US" w:bidi="en-US"/>
                              </w:rPr>
                              <w:t>4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218.90000000000001pt;margin-top:3.pt;width:66.pt;height:15.1pt;z-index:-125829375;mso-wrap-distance-left:0;mso-wrap-distance-top:3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sz w:val="19"/>
                          <w:szCs w:val="19"/>
                        </w:rPr>
                        <w:t xml:space="preserve">Número: </w:t>
                      </w:r>
                      <w:r>
                        <w:rPr>
                          <w:rStyle w:val="CharStyle3"/>
                          <w:b/>
                          <w:bCs/>
                          <w:sz w:val="19"/>
                          <w:szCs w:val="19"/>
                          <w:lang w:val="en-US" w:eastAsia="en-US" w:bidi="en-US"/>
                        </w:rPr>
                        <w:t>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8100" distB="0" distL="0" distR="0" simplePos="0" relativeHeight="125829380" behindDoc="0" locked="0" layoutInCell="1" allowOverlap="1">
                <wp:simplePos x="0" y="0"/>
                <wp:positionH relativeFrom="page">
                  <wp:posOffset>4349750</wp:posOffset>
                </wp:positionH>
                <wp:positionV relativeFrom="paragraph">
                  <wp:posOffset>38100</wp:posOffset>
                </wp:positionV>
                <wp:extent cx="929640" cy="191770"/>
                <wp:wrapTopAndBottom/>
                <wp:docPr id="25" name="Shape 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29640" cy="1917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310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sz w:val="19"/>
                                <w:szCs w:val="19"/>
                              </w:rPr>
                              <w:t>Folha:</w:t>
                              <w:tab/>
                            </w:r>
                            <w:r>
                              <w:rPr>
                                <w:rStyle w:val="CharStyle3"/>
                                <w:b/>
                                <w:bCs/>
                                <w:sz w:val="19"/>
                                <w:szCs w:val="19"/>
                                <w:lang w:val="en-US" w:eastAsia="en-US" w:bidi="en-US"/>
                              </w:rPr>
                              <w:t>1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342.5pt;margin-top:3.pt;width:73.200000000000003pt;height:15.1pt;z-index:-125829373;mso-wrap-distance-left:0;mso-wrap-distance-top:3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310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sz w:val="19"/>
                          <w:szCs w:val="19"/>
                        </w:rPr>
                        <w:t>Folha:</w:t>
                        <w:tab/>
                      </w:r>
                      <w:r>
                        <w:rPr>
                          <w:rStyle w:val="CharStyle3"/>
                          <w:b/>
                          <w:bCs/>
                          <w:sz w:val="19"/>
                          <w:szCs w:val="19"/>
                          <w:lang w:val="en-US" w:eastAsia="en-US" w:bidi="en-US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79" w:lineRule="exact"/>
        <w:rPr>
          <w:sz w:val="6"/>
          <w:szCs w:val="6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8"/>
          <w:pgMar w:top="475" w:right="0" w:bottom="1406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950595" distL="114300" distR="114300" simplePos="0" relativeHeight="125829382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740410</wp:posOffset>
                </wp:positionV>
                <wp:extent cx="1786255" cy="189230"/>
                <wp:wrapSquare wrapText="right"/>
                <wp:docPr id="27" name="Shape 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86255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46" w:val="righ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Nome da Entidade</w:t>
                              <w:tab/>
                              <w:t>: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margin-left:37.700000000000003pt;margin-top:58.300000000000004pt;width:140.65000000000001pt;height:14.9pt;z-index:-125829371;mso-wrap-distance-left:9.pt;mso-wrap-distance-right:9.pt;mso-wrap-distance-bottom:74.850000000000009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46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Nome da Entidade</w:t>
                        <w:tab/>
                        <w:t>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mc:AlternateContent>
          <mc:Choice Requires="wps">
            <w:drawing>
              <wp:anchor distT="951230" distB="0" distL="114300" distR="135890" simplePos="0" relativeHeight="125829384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1691640</wp:posOffset>
                </wp:positionV>
                <wp:extent cx="1764665" cy="189230"/>
                <wp:wrapSquare wrapText="right"/>
                <wp:docPr id="29" name="Shape 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4665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12" w:val="righ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Ramo</w:t>
                              <w:tab/>
                              <w:t>: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margin-left:37.700000000000003pt;margin-top:133.19999999999999pt;width:138.95000000000002pt;height:14.9pt;z-index:-125829369;mso-wrap-distance-left:9.pt;mso-wrap-distance-top:74.900000000000006pt;mso-wrap-distance-right:10.70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12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Ramo</w:t>
                        <w:tab/>
                        <w:t>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mc:AlternateContent>
          <mc:Choice Requires="wps">
            <w:drawing>
              <wp:anchor distT="457200" distB="0" distL="114300" distR="2085975" simplePos="0" relativeHeight="125829386" behindDoc="0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2404745</wp:posOffset>
                </wp:positionV>
                <wp:extent cx="1789430" cy="2553970"/>
                <wp:wrapTopAndBottom/>
                <wp:docPr id="31" name="Shape 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89430" cy="25539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22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</w:rPr>
                              <w:t xml:space="preserve">Endereço </w:t>
                              <w:tab/>
                              <w:t>: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12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</w:rPr>
                              <w:t xml:space="preserve">Complemento </w:t>
                              <w:tab/>
                              <w:t>: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669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</w:rPr>
                              <w:t xml:space="preserve">Bairro </w:t>
                              <w:tab/>
                              <w:t>: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674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</w:rPr>
                              <w:t>Municipio</w:t>
                              <w:tab/>
                              <w:t>: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683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</w:rPr>
                              <w:t xml:space="preserve">Estado </w:t>
                              <w:tab/>
                              <w:t>: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12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</w:rPr>
                              <w:t>Inscrição no CNPJ</w:t>
                              <w:tab/>
                              <w:t>: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31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</w:rPr>
                              <w:t>Inscrição Estadual</w:t>
                              <w:tab/>
                              <w:t>: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02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</w:rPr>
                              <w:t>Registro na junta</w:t>
                              <w:tab/>
                              <w:t>: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46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</w:rPr>
                              <w:t>Inscrição Municipal</w:t>
                              <w:tab/>
                              <w:t>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37.200000000000003pt;margin-top:189.34999999999999pt;width:140.90000000000001pt;height:201.09999999999999pt;z-index:-125829367;mso-wrap-distance-left:9.pt;mso-wrap-distance-top:36.pt;mso-wrap-distance-right:164.25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22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</w:rPr>
                        <w:t xml:space="preserve">Endereço </w:t>
                        <w:tab/>
                        <w:t>: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12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</w:rPr>
                        <w:t xml:space="preserve">Complemento </w:t>
                        <w:tab/>
                        <w:t>: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669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</w:rPr>
                        <w:t xml:space="preserve">Bairro </w:t>
                        <w:tab/>
                        <w:t>: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674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</w:rPr>
                        <w:t>Municipio</w:t>
                        <w:tab/>
                        <w:t>: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683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</w:rPr>
                        <w:t xml:space="preserve">Estado </w:t>
                        <w:tab/>
                        <w:t>: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12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</w:rPr>
                        <w:t>Inscrição no CNPJ</w:t>
                        <w:tab/>
                        <w:t>: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31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</w:rPr>
                        <w:t>Inscrição Estadual</w:t>
                        <w:tab/>
                        <w:t>: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02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</w:rPr>
                        <w:t>Registro na junta</w:t>
                        <w:tab/>
                        <w:t>: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46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</w:rPr>
                        <w:t>Inscrição Municipal</w:t>
                        <w:tab/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57200" distB="0" distL="2040890" distR="113665" simplePos="0" relativeHeight="125829388" behindDoc="0" locked="0" layoutInCell="1" allowOverlap="1">
                <wp:simplePos x="0" y="0"/>
                <wp:positionH relativeFrom="page">
                  <wp:posOffset>2399030</wp:posOffset>
                </wp:positionH>
                <wp:positionV relativeFrom="paragraph">
                  <wp:posOffset>2404745</wp:posOffset>
                </wp:positionV>
                <wp:extent cx="1835150" cy="2553970"/>
                <wp:wrapTopAndBottom/>
                <wp:docPr id="33" name="Shape 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35150" cy="25539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 xml:space="preserve">AVENIDA ANITA </w:t>
                            </w: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GARIBALDI, 132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6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ANITA GARIBALDI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GUARULHOS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SP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16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28.655.071/0001-41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325724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188.90000000000001pt;margin-top:189.34999999999999pt;width:144.5pt;height:201.09999999999999pt;z-index:-125829365;mso-wrap-distance-left:160.70000000000002pt;mso-wrap-distance-top:36.pt;mso-wrap-distance-right:8.950000000000001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8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 xml:space="preserve">AVENIDA ANITA </w:t>
                      </w:r>
                      <w:r>
                        <w:rPr>
                          <w:rStyle w:val="CharStyle3"/>
                          <w:lang w:val="en-US" w:eastAsia="en-US" w:bidi="en-US"/>
                        </w:rPr>
                        <w:t>GARIBALDI, 132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6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lang w:val="en-US" w:eastAsia="en-US" w:bidi="en-US"/>
                        </w:rPr>
                        <w:t>ANITA GARIBALDI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0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lang w:val="en-US" w:eastAsia="en-US" w:bidi="en-US"/>
                        </w:rPr>
                        <w:t>GUARULHOS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0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lang w:val="en-US" w:eastAsia="en-US" w:bidi="en-US"/>
                        </w:rPr>
                        <w:t>SP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16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lang w:val="en-US" w:eastAsia="en-US" w:bidi="en-US"/>
                        </w:rPr>
                        <w:t>28.655.071/0001-41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8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lang w:val="en-US" w:eastAsia="en-US" w:bidi="en-US"/>
                        </w:rPr>
                        <w:t>325724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80" w:line="276" w:lineRule="auto"/>
        <w:ind w:left="0" w:right="0" w:firstLine="0"/>
        <w:jc w:val="left"/>
      </w:pPr>
      <w:r>
        <w:rPr>
          <w:rStyle w:val="CharStyle3"/>
        </w:rPr>
        <w:t xml:space="preserve">Contém este livro </w:t>
      </w:r>
      <w:r>
        <w:rPr>
          <w:rStyle w:val="CharStyle3"/>
          <w:lang w:val="en-US" w:eastAsia="en-US" w:bidi="en-US"/>
        </w:rPr>
        <w:t xml:space="preserve">13 </w:t>
      </w:r>
      <w:r>
        <w:rPr>
          <w:rStyle w:val="CharStyle3"/>
        </w:rPr>
        <w:t xml:space="preserve">folhas numeradas do No. </w:t>
      </w:r>
      <w:r>
        <w:rPr>
          <w:rStyle w:val="CharStyle3"/>
          <w:lang w:val="en-US" w:eastAsia="en-US" w:bidi="en-US"/>
        </w:rPr>
        <w:t xml:space="preserve">1 </w:t>
      </w:r>
      <w:r>
        <w:rPr>
          <w:rStyle w:val="CharStyle3"/>
        </w:rPr>
        <w:t xml:space="preserve">ao </w:t>
      </w:r>
      <w:r>
        <w:rPr>
          <w:rStyle w:val="CharStyle3"/>
          <w:lang w:val="en-US" w:eastAsia="en-US" w:bidi="en-US"/>
        </w:rPr>
        <w:t xml:space="preserve">13 </w:t>
      </w:r>
      <w:r>
        <w:rPr>
          <w:rStyle w:val="CharStyle3"/>
        </w:rPr>
        <w:t xml:space="preserve">emitidas através de processamento eletronico de dados, que servirá de Balanço Patrimonial da entidade abaixo descrita no período de </w:t>
      </w:r>
      <w:r>
        <w:rPr>
          <w:rStyle w:val="CharStyle3"/>
          <w:lang w:val="en-US" w:eastAsia="en-US" w:bidi="en-US"/>
        </w:rPr>
        <w:t xml:space="preserve">01/01/2025 </w:t>
      </w:r>
      <w:r>
        <w:rPr>
          <w:rStyle w:val="CharStyle3"/>
        </w:rPr>
        <w:t xml:space="preserve">a </w:t>
      </w:r>
      <w:r>
        <w:rPr>
          <w:rStyle w:val="CharStyle3"/>
          <w:lang w:val="en-US" w:eastAsia="en-US" w:bidi="en-US"/>
        </w:rPr>
        <w:t>31/12/2025.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40" w:line="240" w:lineRule="auto"/>
        <w:ind w:left="0" w:right="0" w:firstLine="0"/>
        <w:jc w:val="center"/>
      </w:pPr>
      <w:r>
        <w:rPr>
          <w:rStyle w:val="CharStyle3"/>
        </w:rPr>
        <w:t>ONG - INSTITUTO DE CIDADANIA PORTELINHA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</w:rPr>
        <w:t>Atividades associativas não especificadas anteriormente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40" w:line="276" w:lineRule="auto"/>
        <w:ind w:left="0" w:right="0" w:firstLine="0"/>
        <w:jc w:val="left"/>
      </w:pPr>
      <w:r>
        <w:rPr>
          <w:rStyle w:val="CharStyle3"/>
        </w:rPr>
        <w:t xml:space="preserve">Registrado no Cartorio de Registros Especiais </w:t>
      </w:r>
      <w:r>
        <w:rPr>
          <w:rStyle w:val="CharStyle3"/>
          <w:lang w:val="en-US" w:eastAsia="en-US" w:bidi="en-US"/>
        </w:rPr>
        <w:t xml:space="preserve">2° </w:t>
      </w:r>
      <w:r>
        <w:rPr>
          <w:rStyle w:val="CharStyle3"/>
        </w:rPr>
        <w:t xml:space="preserve">REGISTRO CIVIL DE PESSOA JURIDICA DE GUARULHOS da Cidade de GUARULHOS/SP sob No </w:t>
      </w:r>
      <w:r>
        <w:rPr>
          <w:rStyle w:val="CharStyle3"/>
          <w:lang w:val="en-US" w:eastAsia="en-US" w:bidi="en-US"/>
        </w:rPr>
        <w:t>29148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 xml:space="preserve">GUARULHOS, </w:t>
      </w:r>
      <w:r>
        <w:rPr>
          <w:rStyle w:val="CharStyle3"/>
          <w:lang w:val="en-US" w:eastAsia="en-US" w:bidi="en-US"/>
        </w:rPr>
        <w:t>01/01/2025</w:t>
      </w:r>
      <w:r>
        <w:br w:type="page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rStyle w:val="CharStyle11"/>
          <w:b/>
          <w:bCs/>
          <w:sz w:val="15"/>
          <w:szCs w:val="15"/>
        </w:rPr>
        <w:t xml:space="preserve">Entidade: </w:t>
      </w:r>
      <w:r>
        <w:rPr>
          <w:rStyle w:val="CharStyle11"/>
          <w:b/>
          <w:bCs/>
          <w:sz w:val="15"/>
          <w:szCs w:val="15"/>
          <w:lang w:val="en-US" w:eastAsia="en-US" w:bidi="en-US"/>
        </w:rPr>
        <w:t xml:space="preserve">ONG </w:t>
      </w:r>
      <w:r>
        <w:rPr>
          <w:rStyle w:val="CharStyle11"/>
          <w:b/>
          <w:bCs/>
          <w:sz w:val="15"/>
          <w:szCs w:val="15"/>
        </w:rPr>
        <w:t>- INSTITUTO DE CIDADANIA PORTELINHA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936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>C.N.P.J.:</w:t>
        <w:tab/>
      </w:r>
      <w:r>
        <w:rPr>
          <w:rStyle w:val="CharStyle11"/>
          <w:lang w:val="en-US" w:eastAsia="en-US" w:bidi="en-US"/>
        </w:rPr>
        <w:t>28.655.071/0001-41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 xml:space="preserve">Registro no Cartório: </w:t>
      </w:r>
      <w:r>
        <w:rPr>
          <w:rStyle w:val="CharStyle11"/>
          <w:lang w:val="en-US" w:eastAsia="en-US" w:bidi="en-US"/>
        </w:rPr>
        <w:t xml:space="preserve">29148 </w:t>
      </w:r>
      <w:r>
        <w:rPr>
          <w:rStyle w:val="CharStyle11"/>
        </w:rPr>
        <w:t xml:space="preserve">Data: </w:t>
      </w:r>
      <w:r>
        <w:rPr>
          <w:rStyle w:val="CharStyle11"/>
          <w:lang w:val="en-US" w:eastAsia="en-US" w:bidi="en-US"/>
        </w:rPr>
        <w:t>24/08/2017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 xml:space="preserve">Endereço: AVENIDA ANITA </w:t>
      </w:r>
      <w:r>
        <w:rPr>
          <w:rStyle w:val="CharStyle11"/>
          <w:lang w:val="en-US" w:eastAsia="en-US" w:bidi="en-US"/>
        </w:rPr>
        <w:t xml:space="preserve">GARIBALDI, 132, </w:t>
      </w:r>
      <w:r>
        <w:rPr>
          <w:rStyle w:val="CharStyle11"/>
        </w:rPr>
        <w:t xml:space="preserve">ANITA </w:t>
      </w:r>
      <w:r>
        <w:rPr>
          <w:rStyle w:val="CharStyle11"/>
          <w:lang w:val="en-US" w:eastAsia="en-US" w:bidi="en-US"/>
        </w:rPr>
        <w:t xml:space="preserve">GARIBALDI, </w:t>
      </w:r>
      <w:r>
        <w:rPr>
          <w:rStyle w:val="CharStyle11"/>
        </w:rPr>
        <w:t xml:space="preserve">GUARULHOS/SP, CEP </w:t>
      </w:r>
      <w:r>
        <w:rPr>
          <w:rStyle w:val="CharStyle11"/>
          <w:lang w:val="en-US" w:eastAsia="en-US" w:bidi="en-US"/>
        </w:rPr>
        <w:t>07179-800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936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>Período:</w:t>
        <w:tab/>
      </w:r>
      <w:r>
        <w:rPr>
          <w:rStyle w:val="CharStyle11"/>
          <w:lang w:val="en-US" w:eastAsia="en-US" w:bidi="en-US"/>
        </w:rPr>
        <w:t xml:space="preserve">01/01/2025 </w:t>
      </w:r>
      <w:r>
        <w:rPr>
          <w:rStyle w:val="CharStyle11"/>
        </w:rPr>
        <w:t xml:space="preserve">a </w:t>
      </w:r>
      <w:r>
        <w:rPr>
          <w:rStyle w:val="CharStyle11"/>
          <w:lang w:val="en-US" w:eastAsia="en-US" w:bidi="en-US"/>
        </w:rPr>
        <w:t>31/12/2025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>CONSOLIDADO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 xml:space="preserve">Balanço encerrado em: </w:t>
      </w:r>
      <w:r>
        <w:rPr>
          <w:rStyle w:val="CharStyle11"/>
          <w:lang w:val="en-US" w:eastAsia="en-US" w:bidi="en-US"/>
        </w:rPr>
        <w:t>31/12/2025</w:t>
      </w:r>
    </w:p>
    <w:p>
      <w:pPr>
        <w:pStyle w:val="Style10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220" w:line="240" w:lineRule="auto"/>
        <w:ind w:left="0" w:right="0" w:firstLine="0"/>
        <w:jc w:val="center"/>
        <w:rPr>
          <w:sz w:val="15"/>
          <w:szCs w:val="15"/>
        </w:rPr>
      </w:pPr>
      <w:r>
        <w:rPr>
          <w:rStyle w:val="CharStyle11"/>
          <w:b/>
          <w:bCs/>
          <w:sz w:val="15"/>
          <w:szCs w:val="15"/>
        </w:rPr>
        <w:t>BALANÇO PATRIMONIAL</w:t>
      </w:r>
    </w:p>
    <w:tbl>
      <w:tblPr>
        <w:tblOverlap w:val="never"/>
        <w:jc w:val="center"/>
        <w:tblLayout w:type="fixed"/>
      </w:tblPr>
      <w:tblGrid>
        <w:gridCol w:w="2323"/>
        <w:gridCol w:w="5208"/>
        <w:gridCol w:w="1613"/>
        <w:gridCol w:w="1214"/>
      </w:tblGrid>
      <w:tr>
        <w:trPr>
          <w:trHeight w:val="211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rStyle w:val="CharStyle15"/>
                <w:b/>
                <w:bCs/>
                <w:sz w:val="17"/>
                <w:szCs w:val="17"/>
              </w:rPr>
              <w:t>Código Classificação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7"/>
                <w:szCs w:val="17"/>
              </w:rPr>
            </w:pPr>
            <w:r>
              <w:rPr>
                <w:rStyle w:val="CharStyle15"/>
                <w:b/>
                <w:bCs/>
                <w:sz w:val="17"/>
                <w:szCs w:val="17"/>
              </w:rPr>
              <w:t>Descrição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40" w:firstLine="0"/>
              <w:jc w:val="right"/>
              <w:rPr>
                <w:sz w:val="17"/>
                <w:szCs w:val="17"/>
              </w:rPr>
            </w:pPr>
            <w:r>
              <w:rPr>
                <w:rStyle w:val="CharStyle15"/>
                <w:b/>
                <w:bCs/>
                <w:sz w:val="17"/>
                <w:szCs w:val="17"/>
                <w:lang w:val="en-US" w:eastAsia="en-US" w:bidi="en-US"/>
              </w:rPr>
              <w:t>2025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7"/>
                <w:szCs w:val="17"/>
              </w:rPr>
            </w:pPr>
            <w:r>
              <w:rPr>
                <w:rStyle w:val="CharStyle15"/>
                <w:b/>
                <w:bCs/>
                <w:sz w:val="17"/>
                <w:szCs w:val="17"/>
                <w:lang w:val="en-US" w:eastAsia="en-US" w:bidi="en-US"/>
              </w:rPr>
              <w:t>2024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31/12/2025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31/12/2024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1 1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ATIVO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1.071.649,44D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629.513,54D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2 1.1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ATIVO CIRCULANTE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864.897,82D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437.246,30D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3 1.1.01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 xml:space="preserve">EDUCAÇÃO - CAIXA E EQUIVALENTE A CAIXA - CNPJ </w:t>
            </w: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28.655.(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192.990,14D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257.795,09D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6 1.1.01.003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RECURSOS C/ RESTRIÇÃO - APLICAÇÃO BANCO DO BRASIL RENDI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18.203,55D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86.441,31D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7 1.1.01.004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 xml:space="preserve">RECURSOS C/ RESTRIÇÃO - BANCO DO BRASIL AG </w:t>
            </w:r>
            <w:r>
              <w:rPr>
                <w:rStyle w:val="CharStyle15"/>
                <w:sz w:val="12"/>
                <w:szCs w:val="12"/>
                <w:lang w:val="en-US" w:eastAsia="en-US" w:bidi="en-US"/>
              </w:rPr>
              <w:t xml:space="preserve">4705-8 / </w:t>
            </w:r>
            <w:r>
              <w:rPr>
                <w:rStyle w:val="CharStyle15"/>
                <w:sz w:val="12"/>
                <w:szCs w:val="12"/>
              </w:rPr>
              <w:t xml:space="preserve">CP </w:t>
            </w:r>
            <w:r>
              <w:rPr>
                <w:rStyle w:val="CharStyle15"/>
                <w:sz w:val="12"/>
                <w:szCs w:val="12"/>
                <w:lang w:val="en-US" w:eastAsia="en-US" w:bidi="en-US"/>
              </w:rPr>
              <w:t>41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143.302,58D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78.481,53D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366 1.1.01.005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RECURSOS C/ RESTRIÇÃO - APLICAÇÃO BANCO DO BRASIL RF REI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31.484,01D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92.872,25D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193 1.1.02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 xml:space="preserve">EDUCAÇÃO - CAIXA E EQUIVALENTE A CAIXA - CNPJ </w:t>
            </w: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28.655.(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46.702,88D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17.742,00D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197 1.1.02.002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 xml:space="preserve">RECURSOS C/ RESTRIÇÃO - BANCO DO BRASIL AG </w:t>
            </w:r>
            <w:r>
              <w:rPr>
                <w:rStyle w:val="CharStyle15"/>
                <w:sz w:val="12"/>
                <w:szCs w:val="12"/>
                <w:lang w:val="en-US" w:eastAsia="en-US" w:bidi="en-US"/>
              </w:rPr>
              <w:t xml:space="preserve">4705 / </w:t>
            </w:r>
            <w:r>
              <w:rPr>
                <w:rStyle w:val="CharStyle15"/>
                <w:sz w:val="12"/>
                <w:szCs w:val="12"/>
              </w:rPr>
              <w:t>CP 516i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9.986,44D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13.740,10D</w:t>
            </w:r>
          </w:p>
        </w:tc>
      </w:tr>
      <w:tr>
        <w:trPr>
          <w:trHeight w:val="298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196 1.1.02.003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RECURSOS C/ RESTRIÇÃO - APLICAÇÃO BANCO DO BRASIL RENDI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36.716,44D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4.001,90D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8 1.1.03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 xml:space="preserve">EDUCAÇÃO - OUTROS CRÉDITOS - CNPJ: </w:t>
            </w: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28.655.071/0002-2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54.789,29D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2.512,33D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10 1.1.03.002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ADIANTAMENTO DE SALÁRIO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2.668,06C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2.512,33D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11 1.1.03.003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ADIANTAMENTO DE FÉRIAS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38.292,35D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</w:tr>
      <w:tr>
        <w:trPr>
          <w:trHeight w:val="298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12 1.1.03.004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ADIANTAMENTO A FORNECEDORES - AQUISIÇÃO DE MATERIAL D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19.165,00D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198 1.1.04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 xml:space="preserve">EDUCAÇÃO - OUTROS CRÉDITOS - CNPJ: </w:t>
            </w: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28.655.071/0003-01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13.120,00D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202 1.1.04.004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ADIANTAMENTO A FORNECEDORES - AQUISIÇÃO DE MATERIAL 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9.780,00D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203 1.1.04.005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ADIANTAMENTO A FORNECEDORES - PRESTAÇAO DE SERVIÇOS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3.340,00D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17 1.1.05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 xml:space="preserve">TRIBUTOS E CONTRIBUIÇÕES A COMPENSAR - CNPJ: </w:t>
            </w: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28.655.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557.295,51D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159.196,88D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292 1.1.05.005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IMPOSTOS PATRONAIS A RECUPERAR/COMPENSAR - ISENÇÃO CEI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556.164,58D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159.196,88D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328 1.1.05.006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CONTRIBUIÇÃO ASSISTENCIAL E MENSALIDADE ASSOCIATIVA A 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608,5</w:t>
            </w:r>
            <w:r>
              <w:rPr>
                <w:rStyle w:val="CharStyle15"/>
                <w:b/>
                <w:bCs/>
                <w:sz w:val="12"/>
                <w:szCs w:val="12"/>
              </w:rPr>
              <w:t>0</w:t>
            </w:r>
            <w:r>
              <w:rPr>
                <w:rStyle w:val="CharStyle15"/>
                <w:sz w:val="12"/>
                <w:szCs w:val="12"/>
              </w:rPr>
              <w:t>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</w:tr>
      <w:tr>
        <w:trPr>
          <w:trHeight w:val="29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412 1.1.05.007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CONTRIBUIÇÃO ASSISTENCIAL E MENSALIDADE ASSOCIATIVA A 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522,43D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22 1.2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ATIVO NÃO CIRCULANTE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206.751,62D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192.267,24D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23 1.2.01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EDUCAÇÃO - ATIVO IMOBILIZADO - BENS COM RESTRIÇÃO -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142.511,50D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117.940,42D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24 1.2.01.001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MÓVEIS, UTENSÍLIOS DOMÉSTICOS, PEDAGÓGICOS E ESCOLARES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75.175,80D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60.813,05D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25 1.2.01.002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COMPUTADORES, EQUIPAMENTOS DE INFORMÁTICA E COMUNICA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38.216,90D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34.676,45D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26 1.2.01.003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MÁQUINAS, APARELHOS ELETRÔNICOS E EQUIPAMENTOS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29.118,80D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22.450,92D</w:t>
            </w:r>
          </w:p>
        </w:tc>
      </w:tr>
      <w:tr>
        <w:trPr>
          <w:trHeight w:val="29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27 1.2.02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 xml:space="preserve">EDUCAÇÃO - DEPRECIAÇÕES ACUMULADAS - </w:t>
            </w: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BENS COM RES'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41.387,57C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25.138,13C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28 1.2.02.001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(-) DEPRECIAÇÕES ACUMULADAS - MÓVEIS, UTENSÍLIOS DOMÉST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16.847,40C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10.043,21C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29 1.2.02.002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(-) DEPRECIAÇÕES ACUMULADAS - COMPUTADORES, EQUIPAMEN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17.435,93C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10.458,17C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30 1.2.02.003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(-) DEPRECIAÇÕES ACUMULADAS - MÁQUINAS, APARELHOS ELETI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7.104,24C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4.636,75C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209 1.2.03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EDUCAÇÃO - ATIVO IMOBILIZADO - BENS COM RESTRIÇÃO -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119.771,80D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102.543,25D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210 1.2.03.001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MÓVEIS, UTENSÍLIOS DOMÉSTICOS, PEDAGÓGICOS E ESCOLARES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84.195,01D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67.031,46D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211 1.2.03.002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COMPUTADORES, EQUIPAMENTOS DE INFORMÁTICA E COMUNICA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252,70D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252,70D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212 1.2.03.003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MÁQUINAS, APARELHOS ELETRÔNICOS E EQUIPAMENTOS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35.324,09D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35.259,09D</w:t>
            </w:r>
          </w:p>
        </w:tc>
      </w:tr>
      <w:tr>
        <w:trPr>
          <w:trHeight w:val="29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213 1.2.04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 xml:space="preserve">EDUCAÇÃO - DEPRECIAÇÕES ACUMULADAS - </w:t>
            </w: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BENS COM RES'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14.144,11C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3.078,30C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214 1.2.04.001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(-) DEPRECIAÇÕES ACUMULADAS - MÓVEIS, UTENSÍLIOS DOMÉST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9.163,72C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1.876,83C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215 1.2.04.002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(-) DEPRECIAÇÕES ACUMULADAS - COMPUTADORES, EQUIPAMEN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632,40C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186,00C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216 1.2.04.003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(-) DEPRECIAÇÕES ACUMULADAS - MÁQUINAS, APARELHOS ELETI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4.347,99C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1.015,47C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31 2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PASSIVO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1.071.649,44C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629.513,54C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32 2.1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PASSIVO CIRCULANTE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127.932,61C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105.027,30C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34 2.1.03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 xml:space="preserve">EDUCAÇÃO - OBRIGAÇÕES TRABALHISTAS - CNPJ: </w:t>
            </w: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28.655.07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635,87D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35 2.1.03.001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SALÁRIOS A PAGAR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635,87D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38 2.1.05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EDUCAÇÃO - PROVISÕES SOBRE FOLHA DE PAGAMENTO - CN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48.792,84C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19.161,38C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39 2.1.05.001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PROVISÕES DE FÉRIAS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46.491,00C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17.111,36C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41 2.1.05.003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PROVISÕES DE FGTS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2.301,84C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2.050,02C</w:t>
            </w:r>
          </w:p>
        </w:tc>
      </w:tr>
      <w:tr>
        <w:trPr>
          <w:trHeight w:val="298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221 2.1.06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EDUCAÇÃO - PROVISÕES SOBRE FOLHA DE PAGAMENTO - CN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72.385,72C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34.073,27C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222 2.1.06.001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PROVISÕES DE FÉRIAS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64.138,67C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30.831,18C</w:t>
            </w:r>
          </w:p>
        </w:tc>
      </w:tr>
      <w:tr>
        <w:trPr>
          <w:trHeight w:val="298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224 2.1.06.003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PROVISÕES DE FGTS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8.247,05C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3.242,09C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45 2.1.07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 xml:space="preserve">ENCARGOS RETIDOS E PATRONAIS A PAGAR - CNPJ: </w:t>
            </w: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28.655.1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6.705,69C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49.932,35C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46 2.1.07.001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 xml:space="preserve">DARF TRIBUTOS FEDERAIS UNIFICADOS A PAGAR UNIDADE </w:t>
            </w:r>
            <w:r>
              <w:rPr>
                <w:rStyle w:val="CharStyle15"/>
                <w:sz w:val="12"/>
                <w:szCs w:val="12"/>
                <w:lang w:val="en-US" w:eastAsia="en-US" w:bidi="en-US"/>
              </w:rPr>
              <w:t>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4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21.517,62C</w:t>
            </w:r>
          </w:p>
        </w:tc>
      </w:tr>
    </w:tbl>
    <w:p>
      <w:pPr>
        <w:widowControl w:val="0"/>
        <w:spacing w:after="339" w:line="1" w:lineRule="exact"/>
      </w:pPr>
    </w:p>
    <w:p>
      <w:pPr>
        <w:pStyle w:val="Style20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8"/>
          <w:pgMar w:top="475" w:right="613" w:bottom="1406" w:left="691" w:header="0" w:footer="3" w:gutter="0"/>
          <w:cols w:space="720"/>
          <w:noEndnote/>
          <w:rtlGutter w:val="0"/>
          <w:docGrid w:linePitch="360"/>
        </w:sectPr>
      </w:pPr>
      <w:r>
        <w:rPr>
          <w:rStyle w:val="CharStyle21"/>
        </w:rPr>
        <w:t>Sistema licenciado para RESINFOR CONTABILIDADE E GESTAO EMPRESARIAL LTDA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rStyle w:val="CharStyle11"/>
          <w:b/>
          <w:bCs/>
          <w:sz w:val="15"/>
          <w:szCs w:val="15"/>
        </w:rPr>
        <w:t xml:space="preserve">Entidade: </w:t>
      </w:r>
      <w:r>
        <w:rPr>
          <w:rStyle w:val="CharStyle11"/>
          <w:b/>
          <w:bCs/>
          <w:sz w:val="15"/>
          <w:szCs w:val="15"/>
          <w:lang w:val="en-US" w:eastAsia="en-US" w:bidi="en-US"/>
        </w:rPr>
        <w:t xml:space="preserve">ONG </w:t>
      </w:r>
      <w:r>
        <w:rPr>
          <w:rStyle w:val="CharStyle11"/>
          <w:b/>
          <w:bCs/>
          <w:sz w:val="15"/>
          <w:szCs w:val="15"/>
        </w:rPr>
        <w:t>- INSTITUTO DE CIDADANIA PORTELINHA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936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>C.N.P.J.:</w:t>
        <w:tab/>
      </w:r>
      <w:r>
        <w:rPr>
          <w:rStyle w:val="CharStyle11"/>
          <w:lang w:val="en-US" w:eastAsia="en-US" w:bidi="en-US"/>
        </w:rPr>
        <w:t>28.655.071/0001-41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 xml:space="preserve">Registro no Cartório: </w:t>
      </w:r>
      <w:r>
        <w:rPr>
          <w:rStyle w:val="CharStyle11"/>
          <w:lang w:val="en-US" w:eastAsia="en-US" w:bidi="en-US"/>
        </w:rPr>
        <w:t xml:space="preserve">29148 </w:t>
      </w:r>
      <w:r>
        <w:rPr>
          <w:rStyle w:val="CharStyle11"/>
        </w:rPr>
        <w:t xml:space="preserve">Data: </w:t>
      </w:r>
      <w:r>
        <w:rPr>
          <w:rStyle w:val="CharStyle11"/>
          <w:lang w:val="en-US" w:eastAsia="en-US" w:bidi="en-US"/>
        </w:rPr>
        <w:t>24/08/2017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 xml:space="preserve">Endereço: AVENIDA ANITA </w:t>
      </w:r>
      <w:r>
        <w:rPr>
          <w:rStyle w:val="CharStyle11"/>
          <w:lang w:val="en-US" w:eastAsia="en-US" w:bidi="en-US"/>
        </w:rPr>
        <w:t xml:space="preserve">GARIBALDI, 132, </w:t>
      </w:r>
      <w:r>
        <w:rPr>
          <w:rStyle w:val="CharStyle11"/>
        </w:rPr>
        <w:t xml:space="preserve">ANITA </w:t>
      </w:r>
      <w:r>
        <w:rPr>
          <w:rStyle w:val="CharStyle11"/>
          <w:lang w:val="en-US" w:eastAsia="en-US" w:bidi="en-US"/>
        </w:rPr>
        <w:t xml:space="preserve">GARIBALDI, </w:t>
      </w:r>
      <w:r>
        <w:rPr>
          <w:rStyle w:val="CharStyle11"/>
        </w:rPr>
        <w:t xml:space="preserve">GUARULHOS/SP, CEP </w:t>
      </w:r>
      <w:r>
        <w:rPr>
          <w:rStyle w:val="CharStyle11"/>
          <w:lang w:val="en-US" w:eastAsia="en-US" w:bidi="en-US"/>
        </w:rPr>
        <w:t>07179-800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936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>Período:</w:t>
        <w:tab/>
      </w:r>
      <w:r>
        <w:rPr>
          <w:rStyle w:val="CharStyle11"/>
          <w:lang w:val="en-US" w:eastAsia="en-US" w:bidi="en-US"/>
        </w:rPr>
        <w:t xml:space="preserve">01/01/2025 </w:t>
      </w:r>
      <w:r>
        <w:rPr>
          <w:rStyle w:val="CharStyle11"/>
        </w:rPr>
        <w:t xml:space="preserve">a </w:t>
      </w:r>
      <w:r>
        <w:rPr>
          <w:rStyle w:val="CharStyle11"/>
          <w:lang w:val="en-US" w:eastAsia="en-US" w:bidi="en-US"/>
        </w:rPr>
        <w:t>31/12/2025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>CONSOLIDADO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 xml:space="preserve">Balanço encerrado em: </w:t>
      </w:r>
      <w:r>
        <w:rPr>
          <w:rStyle w:val="CharStyle11"/>
          <w:lang w:val="en-US" w:eastAsia="en-US" w:bidi="en-US"/>
        </w:rPr>
        <w:t>31/12/2025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  <w:rPr>
          <w:sz w:val="15"/>
          <w:szCs w:val="15"/>
        </w:rPr>
      </w:pPr>
      <w:r>
        <w:rPr>
          <w:rStyle w:val="CharStyle11"/>
          <w:b/>
          <w:bCs/>
          <w:sz w:val="15"/>
          <w:szCs w:val="15"/>
        </w:rPr>
        <w:t>BALANÇO PATRIMONIAL</w:t>
      </w:r>
    </w:p>
    <w:tbl>
      <w:tblPr>
        <w:tblOverlap w:val="never"/>
        <w:jc w:val="center"/>
        <w:tblLayout w:type="fixed"/>
      </w:tblPr>
      <w:tblGrid>
        <w:gridCol w:w="2573"/>
        <w:gridCol w:w="5246"/>
        <w:gridCol w:w="1570"/>
        <w:gridCol w:w="1224"/>
      </w:tblGrid>
      <w:tr>
        <w:trPr>
          <w:trHeight w:val="250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7"/>
                <w:szCs w:val="17"/>
              </w:rPr>
            </w:pPr>
            <w:r>
              <w:rPr>
                <w:rStyle w:val="CharStyle15"/>
                <w:b/>
                <w:bCs/>
                <w:sz w:val="17"/>
                <w:szCs w:val="17"/>
              </w:rPr>
              <w:t>Código Classificação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17"/>
                <w:szCs w:val="17"/>
              </w:rPr>
            </w:pPr>
            <w:r>
              <w:rPr>
                <w:rStyle w:val="CharStyle15"/>
                <w:b/>
                <w:bCs/>
                <w:sz w:val="17"/>
                <w:szCs w:val="17"/>
              </w:rPr>
              <w:t>Descrição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40" w:firstLine="0"/>
              <w:jc w:val="right"/>
              <w:rPr>
                <w:sz w:val="17"/>
                <w:szCs w:val="17"/>
              </w:rPr>
            </w:pPr>
            <w:r>
              <w:rPr>
                <w:rStyle w:val="CharStyle15"/>
                <w:b/>
                <w:bCs/>
                <w:sz w:val="17"/>
                <w:szCs w:val="17"/>
                <w:lang w:val="en-US" w:eastAsia="en-US" w:bidi="en-US"/>
              </w:rPr>
              <w:t>2025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7"/>
                <w:szCs w:val="17"/>
              </w:rPr>
            </w:pPr>
            <w:r>
              <w:rPr>
                <w:rStyle w:val="CharStyle15"/>
                <w:b/>
                <w:bCs/>
                <w:sz w:val="17"/>
                <w:szCs w:val="17"/>
                <w:lang w:val="en-US" w:eastAsia="en-US" w:bidi="en-US"/>
              </w:rPr>
              <w:t>2024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31/12/2025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31/12/2024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47 2.1.07.002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4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 xml:space="preserve">FGTS E EMPRÉSTIMO CONSIGNADO A PAGAR UNIDADE </w:t>
            </w:r>
            <w:r>
              <w:rPr>
                <w:rStyle w:val="CharStyle15"/>
                <w:sz w:val="12"/>
                <w:szCs w:val="12"/>
                <w:lang w:val="en-US" w:eastAsia="en-US" w:bidi="en-US"/>
              </w:rPr>
              <w:t>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4.066,37C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312 2.1.07.005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4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 xml:space="preserve">DARF TRIBUTOS FEDERAIS UNIFICADOS A PAGAR UNIDADE </w:t>
            </w: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19.932,13C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367 2.1.07.006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4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 xml:space="preserve">FGTS E EMPRÉSTIMO CONSIGNADO A PAGAR UNIDADE </w:t>
            </w: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6.705,69C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4.416,23C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230 2.1.11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 xml:space="preserve">EDUCAÇÃO - CONTAS A PAGAR - CNPJ: </w:t>
            </w: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40" w:firstLine="0"/>
              <w:jc w:val="righ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273,38C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232 2.1.11.002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4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IPTU A PAGAR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273,38C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390 2.1.12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CONTRIBUIÇÃO ASSISTENCIAL E MENSALIDADE ASSOCIATI'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40" w:firstLine="0"/>
              <w:jc w:val="righ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684,23C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1.586,92C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48 2.1.12.001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4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 xml:space="preserve">SINDICATO A PAGAR - UNIDADE </w:t>
            </w:r>
            <w:r>
              <w:rPr>
                <w:rStyle w:val="CharStyle15"/>
                <w:sz w:val="12"/>
                <w:szCs w:val="12"/>
                <w:lang w:val="en-US" w:eastAsia="en-US" w:bidi="en-US"/>
              </w:rPr>
              <w:t>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486,90C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1.137,25C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282 2.1.12.002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4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 xml:space="preserve">SINDICATO A PAGAR - UNIDADE </w:t>
            </w:r>
            <w:r>
              <w:rPr>
                <w:rStyle w:val="CharStyle15"/>
                <w:sz w:val="12"/>
                <w:szCs w:val="12"/>
                <w:lang w:val="en-US" w:eastAsia="en-US" w:bidi="en-US"/>
              </w:rPr>
              <w:t>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197,33C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449,67C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57 2.2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PATRIMÔNIO LÍQUIDO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943.716,83C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524.486,24C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>62 2.2.03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SALDOS ACUMULADOS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943.716,83C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524.486,24C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63 2.2.03.001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4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SALDOS ACUMULADOS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943.716,83C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524.486,24C</w:t>
            </w:r>
          </w:p>
        </w:tc>
      </w:tr>
    </w:tbl>
    <w:p>
      <w:pPr>
        <w:widowControl w:val="0"/>
        <w:spacing w:after="179" w:line="1" w:lineRule="exact"/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220" w:right="0" w:firstLine="0"/>
        <w:jc w:val="left"/>
        <w:sectPr>
          <w:headerReference w:type="default" r:id="rId11"/>
          <w:footerReference w:type="default" r:id="rId12"/>
          <w:headerReference w:type="even" r:id="rId13"/>
          <w:footerReference w:type="even" r:id="rId14"/>
          <w:footnotePr>
            <w:pos w:val="pageBottom"/>
            <w:numFmt w:val="decimal"/>
            <w:numRestart w:val="continuous"/>
          </w:footnotePr>
          <w:pgSz w:w="11909" w:h="16838"/>
          <w:pgMar w:top="475" w:right="593" w:bottom="1584" w:left="698" w:header="0" w:footer="3" w:gutter="0"/>
          <w:cols w:space="720"/>
          <w:noEndnote/>
          <w:rtlGutter w:val="0"/>
          <w:docGrid w:linePitch="360"/>
        </w:sectPr>
      </w:pPr>
      <w:r>
        <w:rPr>
          <w:rStyle w:val="CharStyle11"/>
        </w:rPr>
        <w:t xml:space="preserve">RECONHECEMOS A EXATIDÃO DO PRESENTE BALANÇO PATRIMONIAL ENCERRADO EM </w:t>
      </w:r>
      <w:r>
        <w:rPr>
          <w:rStyle w:val="CharStyle11"/>
          <w:lang w:val="en-US" w:eastAsia="en-US" w:bidi="en-US"/>
        </w:rPr>
        <w:t xml:space="preserve">31/12/2025 </w:t>
      </w:r>
      <w:r>
        <w:rPr>
          <w:rStyle w:val="CharStyle11"/>
        </w:rPr>
        <w:t xml:space="preserve">TOTALIZANDO NO ATIVO E PASSIVO: R$ </w:t>
      </w:r>
      <w:r>
        <w:rPr>
          <w:rStyle w:val="CharStyle11"/>
          <w:lang w:val="en-US" w:eastAsia="en-US" w:bidi="en-US"/>
        </w:rPr>
        <w:t xml:space="preserve">1.071.649,44 </w:t>
      </w:r>
      <w:r>
        <w:rPr>
          <w:rStyle w:val="CharStyle11"/>
        </w:rPr>
        <w:t>(um milhão e setenta e um mil seiscentos e quarenta e nove reais e quarenta e quatro centavos)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  <w:b/>
          <w:bCs/>
        </w:rPr>
        <w:t xml:space="preserve">Entidade: </w:t>
      </w:r>
      <w:r>
        <w:rPr>
          <w:rStyle w:val="CharStyle11"/>
          <w:b/>
          <w:bCs/>
          <w:lang w:val="en-US" w:eastAsia="en-US" w:bidi="en-US"/>
        </w:rPr>
        <w:t xml:space="preserve">ONG </w:t>
      </w:r>
      <w:r>
        <w:rPr>
          <w:rStyle w:val="CharStyle11"/>
          <w:b/>
          <w:bCs/>
        </w:rPr>
        <w:t>- INSTITUTO DE CIDADANIA PORTELINHA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886" w:val="left"/>
        </w:tabs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Style w:val="CharStyle11"/>
          <w:sz w:val="13"/>
          <w:szCs w:val="13"/>
        </w:rPr>
        <w:t>C.N.P.J.:</w:t>
        <w:tab/>
      </w:r>
      <w:r>
        <w:rPr>
          <w:rStyle w:val="CharStyle11"/>
          <w:sz w:val="13"/>
          <w:szCs w:val="13"/>
          <w:lang w:val="en-US" w:eastAsia="en-US" w:bidi="en-US"/>
        </w:rPr>
        <w:t>28.655.071/0001-41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Style w:val="CharStyle11"/>
          <w:sz w:val="13"/>
          <w:szCs w:val="13"/>
        </w:rPr>
        <w:t xml:space="preserve">Registro no Cartório: </w:t>
      </w:r>
      <w:r>
        <w:rPr>
          <w:rStyle w:val="CharStyle11"/>
          <w:sz w:val="13"/>
          <w:szCs w:val="13"/>
          <w:lang w:val="en-US" w:eastAsia="en-US" w:bidi="en-US"/>
        </w:rPr>
        <w:t xml:space="preserve">29148 </w:t>
      </w:r>
      <w:r>
        <w:rPr>
          <w:rStyle w:val="CharStyle11"/>
          <w:sz w:val="13"/>
          <w:szCs w:val="13"/>
        </w:rPr>
        <w:t xml:space="preserve">Data: </w:t>
      </w:r>
      <w:r>
        <w:rPr>
          <w:rStyle w:val="CharStyle11"/>
          <w:sz w:val="13"/>
          <w:szCs w:val="13"/>
          <w:lang w:val="en-US" w:eastAsia="en-US" w:bidi="en-US"/>
        </w:rPr>
        <w:t>24/08/2017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886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>Endereço:</w:t>
        <w:tab/>
        <w:t xml:space="preserve">AVENIDA ANITA </w:t>
      </w:r>
      <w:r>
        <w:rPr>
          <w:rStyle w:val="CharStyle11"/>
          <w:lang w:val="en-US" w:eastAsia="en-US" w:bidi="en-US"/>
        </w:rPr>
        <w:t xml:space="preserve">GARIBALDI, 132, </w:t>
      </w:r>
      <w:r>
        <w:rPr>
          <w:rStyle w:val="CharStyle11"/>
        </w:rPr>
        <w:t xml:space="preserve">ANITA </w:t>
      </w:r>
      <w:r>
        <w:rPr>
          <w:rStyle w:val="CharStyle11"/>
          <w:lang w:val="en-US" w:eastAsia="en-US" w:bidi="en-US"/>
        </w:rPr>
        <w:t xml:space="preserve">GARIBALDI, </w:t>
      </w:r>
      <w:r>
        <w:rPr>
          <w:rStyle w:val="CharStyle11"/>
        </w:rPr>
        <w:t xml:space="preserve">GUARULHOS/SP, CEP </w:t>
      </w:r>
      <w:r>
        <w:rPr>
          <w:rStyle w:val="CharStyle11"/>
          <w:lang w:val="en-US" w:eastAsia="en-US" w:bidi="en-US"/>
        </w:rPr>
        <w:t>07179-800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886" w:val="left"/>
        </w:tabs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Style w:val="CharStyle11"/>
          <w:sz w:val="13"/>
          <w:szCs w:val="13"/>
        </w:rPr>
        <w:t>Período:</w:t>
        <w:tab/>
      </w:r>
      <w:r>
        <w:rPr>
          <w:rStyle w:val="CharStyle11"/>
          <w:sz w:val="13"/>
          <w:szCs w:val="13"/>
          <w:lang w:val="en-US" w:eastAsia="en-US" w:bidi="en-US"/>
        </w:rPr>
        <w:t xml:space="preserve">01/01/2025 </w:t>
      </w:r>
      <w:r>
        <w:rPr>
          <w:rStyle w:val="CharStyle11"/>
          <w:sz w:val="13"/>
          <w:szCs w:val="13"/>
        </w:rPr>
        <w:t xml:space="preserve">- </w:t>
      </w:r>
      <w:r>
        <w:rPr>
          <w:rStyle w:val="CharStyle11"/>
          <w:sz w:val="13"/>
          <w:szCs w:val="13"/>
          <w:lang w:val="en-US" w:eastAsia="en-US" w:bidi="en-US"/>
        </w:rPr>
        <w:t>31/12/2025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  <w:rPr>
          <w:sz w:val="13"/>
          <w:szCs w:val="13"/>
        </w:rPr>
      </w:pPr>
      <w:r>
        <w:rPr>
          <w:rStyle w:val="CharStyle11"/>
          <w:sz w:val="13"/>
          <w:szCs w:val="13"/>
        </w:rPr>
        <w:t>CONSOLIDADO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r>
        <w:rPr>
          <w:rStyle w:val="CharStyle11"/>
          <w:b/>
          <w:bCs/>
        </w:rPr>
        <w:t xml:space="preserve">DEMONSTRAÇÃO DO RESULTADO DO EXERCÍCIO EM </w:t>
      </w:r>
      <w:r>
        <w:rPr>
          <w:rStyle w:val="CharStyle11"/>
          <w:b/>
          <w:bCs/>
          <w:lang w:val="en-US" w:eastAsia="en-US" w:bidi="en-US"/>
        </w:rPr>
        <w:t>31/12/2025</w:t>
      </w:r>
    </w:p>
    <w:tbl>
      <w:tblPr>
        <w:tblOverlap w:val="never"/>
        <w:jc w:val="left"/>
        <w:tblLayout w:type="fixed"/>
      </w:tblPr>
      <w:tblGrid>
        <w:gridCol w:w="610"/>
        <w:gridCol w:w="1205"/>
        <w:gridCol w:w="5270"/>
        <w:gridCol w:w="1488"/>
        <w:gridCol w:w="1214"/>
      </w:tblGrid>
      <w:tr>
        <w:trPr>
          <w:trHeight w:val="226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b/>
                <w:bCs/>
                <w:sz w:val="14"/>
                <w:szCs w:val="14"/>
              </w:rPr>
              <w:t>Código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b/>
                <w:bCs/>
                <w:sz w:val="14"/>
                <w:szCs w:val="14"/>
              </w:rPr>
              <w:t>Classificação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b/>
                <w:bCs/>
                <w:sz w:val="14"/>
                <w:szCs w:val="14"/>
              </w:rPr>
              <w:t>Descrição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2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b/>
                <w:bCs/>
                <w:sz w:val="14"/>
                <w:szCs w:val="14"/>
              </w:rPr>
              <w:t>2025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b/>
                <w:bCs/>
                <w:sz w:val="14"/>
                <w:szCs w:val="14"/>
                <w:lang w:val="en-US" w:eastAsia="en-US" w:bidi="en-US"/>
              </w:rPr>
              <w:t>2024</w:t>
            </w:r>
          </w:p>
        </w:tc>
      </w:tr>
      <w:tr>
        <w:trPr>
          <w:trHeight w:val="211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</w:rPr>
              <w:t>Receita Operacional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  <w:lang w:val="en-US" w:eastAsia="en-US" w:bidi="en-US"/>
              </w:rPr>
              <w:t>3.338.509,98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  <w:lang w:val="en-US" w:eastAsia="en-US" w:bidi="en-US"/>
              </w:rPr>
              <w:t>1.738.257,93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5"/>
                <w:lang w:val="en-US" w:eastAsia="en-US" w:bidi="en-US"/>
              </w:rPr>
              <w:t>66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3.1.01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5"/>
              </w:rPr>
              <w:t xml:space="preserve">EDUCAÇÃO - RECURSOS DE CONVÊNIOS EM EXECUÇÃO - CNPJ </w:t>
            </w:r>
            <w:r>
              <w:rPr>
                <w:rStyle w:val="CharStyle15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3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5"/>
                <w:lang w:val="en-US" w:eastAsia="en-US" w:bidi="en-US"/>
              </w:rPr>
              <w:t>67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3.1.01.001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 xml:space="preserve">TERMO DE COLABORAÇÃO </w:t>
            </w:r>
            <w:r>
              <w:rPr>
                <w:rStyle w:val="CharStyle15"/>
                <w:lang w:val="en-US" w:eastAsia="en-US" w:bidi="en-US"/>
              </w:rPr>
              <w:t xml:space="preserve">1124/2022- </w:t>
            </w:r>
            <w:r>
              <w:rPr>
                <w:rStyle w:val="CharStyle15"/>
              </w:rPr>
              <w:t>PREFEITURA DE GUARULHOS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rStyle w:val="CharStyle15"/>
                <w:lang w:val="en-US" w:eastAsia="en-US" w:bidi="en-US"/>
              </w:rPr>
              <w:t>1.653.852,80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1.007.612,47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234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3.1.02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5"/>
              </w:rPr>
              <w:t xml:space="preserve">EDUCAÇÃO - RECURSOS DE CONVÊNIOS EM EXECUÇÃO - CNPJ </w:t>
            </w:r>
            <w:r>
              <w:rPr>
                <w:rStyle w:val="CharStyle15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3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235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3.1.02.001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 xml:space="preserve">TERMO DE COLABORAÇÃO </w:t>
            </w:r>
            <w:r>
              <w:rPr>
                <w:rStyle w:val="CharStyle15"/>
                <w:lang w:val="en-US" w:eastAsia="en-US" w:bidi="en-US"/>
              </w:rPr>
              <w:t xml:space="preserve">924/2024 </w:t>
            </w:r>
            <w:r>
              <w:rPr>
                <w:rStyle w:val="CharStyle15"/>
              </w:rPr>
              <w:t>- PREFEITURA DE GUARULHOS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rStyle w:val="CharStyle15"/>
                <w:lang w:val="en-US" w:eastAsia="en-US" w:bidi="en-US"/>
              </w:rPr>
              <w:t>1.667.557,16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690.649,98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5"/>
                <w:lang w:val="en-US" w:eastAsia="en-US" w:bidi="en-US"/>
              </w:rPr>
              <w:t>71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3.2.01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5"/>
              </w:rPr>
              <w:t xml:space="preserve">EDUCAÇÃO - DOAÇÕES - CNPJ: </w:t>
            </w:r>
            <w:r>
              <w:rPr>
                <w:rStyle w:val="CharStyle15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5"/>
                <w:lang w:val="en-US" w:eastAsia="en-US" w:bidi="en-US"/>
              </w:rPr>
              <w:t>72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3.2.01.001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DOAÇÕES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5"/>
                <w:lang w:val="en-US" w:eastAsia="en-US" w:bidi="en-US"/>
              </w:rPr>
              <w:t>8.869,51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39.995,48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388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3.2.02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5"/>
              </w:rPr>
              <w:t xml:space="preserve">EDUCAÇÃO - DOAÇÕES - CNPJ: </w:t>
            </w:r>
            <w:r>
              <w:rPr>
                <w:rStyle w:val="CharStyle15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389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3.2.02.001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DOAÇÕES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5"/>
                <w:lang w:val="en-US" w:eastAsia="en-US" w:bidi="en-US"/>
              </w:rPr>
              <w:t>8.230,51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</w:rPr>
              <w:t>Receita Líquida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  <w:lang w:val="en-US" w:eastAsia="en-US" w:bidi="en-US"/>
              </w:rPr>
              <w:t>3.338.509,98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  <w:lang w:val="en-US" w:eastAsia="en-US" w:bidi="en-US"/>
              </w:rPr>
              <w:t>1.738.257,93</w:t>
            </w:r>
          </w:p>
        </w:tc>
      </w:tr>
    </w:tbl>
    <w:p>
      <w:pPr>
        <w:widowControl w:val="0"/>
        <w:spacing w:after="339" w:line="1" w:lineRule="exact"/>
      </w:pPr>
    </w:p>
    <w:tbl>
      <w:tblPr>
        <w:tblOverlap w:val="never"/>
        <w:jc w:val="center"/>
        <w:tblLayout w:type="fixed"/>
      </w:tblPr>
      <w:tblGrid>
        <w:gridCol w:w="1325"/>
        <w:gridCol w:w="5059"/>
        <w:gridCol w:w="1805"/>
        <w:gridCol w:w="1205"/>
      </w:tblGrid>
      <w:tr>
        <w:trPr>
          <w:trHeight w:val="182" w:hRule="exact"/>
        </w:trPr>
        <w:tc>
          <w:tcPr>
            <w:gridSpan w:val="2"/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72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</w:rPr>
              <w:t>Despesas Administrativas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  <w:lang w:val="en-US" w:eastAsia="en-US" w:bidi="en-US"/>
              </w:rPr>
              <w:t>(2.892.157,22)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  <w:lang w:val="en-US" w:eastAsia="en-US" w:bidi="en-US"/>
              </w:rPr>
              <w:t>(2.135.268,27)</w:t>
            </w:r>
          </w:p>
        </w:tc>
      </w:tr>
      <w:tr>
        <w:trPr>
          <w:trHeight w:val="16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75 4.1.01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rStyle w:val="CharStyle15"/>
              </w:rPr>
              <w:t xml:space="preserve">EDUCAÇÃO - FOLHA DE PAGAMENTO - CNPJ: </w:t>
            </w:r>
            <w:r>
              <w:rPr>
                <w:rStyle w:val="CharStyle15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76 4.1.01.001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SALÁRIO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</w:pPr>
            <w:r>
              <w:rPr>
                <w:rStyle w:val="CharStyle15"/>
                <w:lang w:val="en-US" w:eastAsia="en-US" w:bidi="en-US"/>
              </w:rPr>
              <w:t>(609.933,77)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5"/>
                <w:lang w:val="en-US" w:eastAsia="en-US" w:bidi="en-US"/>
              </w:rPr>
              <w:t>(641.407,43)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77 4.1.01.002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FÉRIAS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(72.752,79)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5"/>
                <w:lang w:val="en-US" w:eastAsia="en-US" w:bidi="en-US"/>
              </w:rPr>
              <w:t>(83.006,63)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78 4.1.01.003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  <w:lang w:val="en-US" w:eastAsia="en-US" w:bidi="en-US"/>
              </w:rPr>
              <w:t xml:space="preserve">13° </w:t>
            </w:r>
            <w:r>
              <w:rPr>
                <w:rStyle w:val="CharStyle15"/>
              </w:rPr>
              <w:t>SALÁRIO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(54.4 55,38)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5"/>
                <w:lang w:val="en-US" w:eastAsia="en-US" w:bidi="en-US"/>
              </w:rPr>
              <w:t>(57.809,03)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79 4.1.01.004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VALE ALIMENTAÇÃO, VALE REFEIÇÃO E ALIMENTOS PARA EQUIPE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(53.851,70)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5"/>
                <w:lang w:val="en-US" w:eastAsia="en-US" w:bidi="en-US"/>
              </w:rPr>
              <w:t>(54.642,46)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80 4.1.01.005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FGTS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(55.443,83)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5"/>
                <w:lang w:val="en-US" w:eastAsia="en-US" w:bidi="en-US"/>
              </w:rPr>
              <w:t>(54.479,12)</w:t>
            </w:r>
          </w:p>
        </w:tc>
      </w:tr>
      <w:tr>
        <w:trPr>
          <w:trHeight w:val="16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82 4.1.01.007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INSS EMPRESA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5"/>
                <w:lang w:val="en-US" w:eastAsia="en-US" w:bidi="en-US"/>
              </w:rPr>
              <w:t>(77.181,35)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85 4.1.01.010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ASSISTÊNCIA MÉDICA E ODONTOLÓGICA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5"/>
                <w:lang w:val="en-US" w:eastAsia="en-US" w:bidi="en-US"/>
              </w:rPr>
              <w:t>(14.107,00)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86 4.1.01.011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UNIFORME ESCOLAR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(15.944,50)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(6.527,40)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127 4.1.01.013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RESCISÃO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(29.865,37)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5"/>
                <w:lang w:val="en-US" w:eastAsia="en-US" w:bidi="en-US"/>
              </w:rPr>
              <w:t>(49.035,52)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359 4.1.01.014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CONTRIBUIÇÃO BEM ESTAR SOCIAL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5"/>
                <w:lang w:val="en-US" w:eastAsia="en-US" w:bidi="en-US"/>
              </w:rPr>
              <w:t>(6.324,10)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360 4.1.01.015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SEGURANÇA DO TRABALHO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(11.592,00)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(2.107,00)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386 4.1.01.016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BENEFÍCIO VIDAS REAIS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(11.078,00)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240 4.1.02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rStyle w:val="CharStyle15"/>
              </w:rPr>
              <w:t xml:space="preserve">EDUCAÇÃO - FOLHA DE PAGAMENTO - CNPJ: </w:t>
            </w:r>
            <w:r>
              <w:rPr>
                <w:rStyle w:val="CharStyle15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241 4.1.02.001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SALÁRIO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</w:pPr>
            <w:r>
              <w:rPr>
                <w:rStyle w:val="CharStyle15"/>
                <w:lang w:val="en-US" w:eastAsia="en-US" w:bidi="en-US"/>
              </w:rPr>
              <w:t>(655.766,63)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5"/>
                <w:lang w:val="en-US" w:eastAsia="en-US" w:bidi="en-US"/>
              </w:rPr>
              <w:t>(179.580,85)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242 4.1.02.002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FÉRIAS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(79.217,35)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5"/>
                <w:lang w:val="en-US" w:eastAsia="en-US" w:bidi="en-US"/>
              </w:rPr>
              <w:t>(23.705,42)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243 4.1.02.003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  <w:lang w:val="en-US" w:eastAsia="en-US" w:bidi="en-US"/>
              </w:rPr>
              <w:t xml:space="preserve">13° </w:t>
            </w:r>
            <w:r>
              <w:rPr>
                <w:rStyle w:val="CharStyle15"/>
              </w:rPr>
              <w:t>SALÁRIO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(58.224,59)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5"/>
                <w:lang w:val="en-US" w:eastAsia="en-US" w:bidi="en-US"/>
              </w:rPr>
              <w:t>(17.460,09)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244 4.1.02.004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VALE ALIMENTAÇÃO,VALE REFEIÇÃO E ALIMENTOS PARA EQUIPE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(47.144,56)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5"/>
                <w:lang w:val="en-US" w:eastAsia="en-US" w:bidi="en-US"/>
              </w:rPr>
              <w:t>(14.554,86)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245 4.1.02.005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FGTS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(62.033,73)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5"/>
                <w:lang w:val="en-US" w:eastAsia="en-US" w:bidi="en-US"/>
              </w:rPr>
              <w:t>(16.854,79)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247 4.1.02.007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INSS EMPRESA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(213,81)</w:t>
            </w:r>
          </w:p>
        </w:tc>
      </w:tr>
      <w:tr>
        <w:trPr>
          <w:trHeight w:val="16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248 4.1.02.008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VALE TRANSPORTE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(490,39)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250 4.1.02.010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ASSISTÊNCIA MÉDICA E ODONTOLÓGICA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(5.785,00)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251 4.1.02.011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UNIFORME ESCOLAR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5"/>
                <w:lang w:val="en-US" w:eastAsia="en-US" w:bidi="en-US"/>
              </w:rPr>
              <w:t>(6.828,00)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253 4.1.02.013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RESCISÃO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(24.105,22)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(1.907,65)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361 4.1.02.014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CONTRIBUIÇÃO BEM ESTAR SOCIAL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5"/>
                <w:lang w:val="en-US" w:eastAsia="en-US" w:bidi="en-US"/>
              </w:rPr>
              <w:t>(5.341,44)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362 4.1.02.015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SEGURANÇA DO TRABALHO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5"/>
                <w:lang w:val="en-US" w:eastAsia="en-US" w:bidi="en-US"/>
              </w:rPr>
              <w:t>(7.381,00)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(3.874,00)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387 4.1.02.016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BENEFÍCIO VIDAS REAIS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(15.186,00)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87 4.1.03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rStyle w:val="CharStyle15"/>
              </w:rPr>
              <w:t xml:space="preserve">EDUCAÇÃO - PRESTAÇÃO DE SERVIÇOS - CNPJ: </w:t>
            </w:r>
            <w:r>
              <w:rPr>
                <w:rStyle w:val="CharStyle15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88 4.1.03.001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SERVIÇOS PRESTADOS PJ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(41.162,18)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5"/>
                <w:lang w:val="en-US" w:eastAsia="en-US" w:bidi="en-US"/>
              </w:rPr>
              <w:t>(28.119,66)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37 4.1.03.002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PROFESSORES PJ (DANÇA, LUTA, MÚSICA, ETC)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(500,00)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184 4.1.03.003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MANUTENÇÃO DE INFORMÁTICA, PONTO ELETRÔNICO E SIMILARES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5"/>
                <w:lang w:val="en-US" w:eastAsia="en-US" w:bidi="en-US"/>
              </w:rPr>
              <w:t>(8.846,00)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(4.143,40)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254 4.1.04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rStyle w:val="CharStyle15"/>
              </w:rPr>
              <w:t xml:space="preserve">EDUCAÇÃO - PRESTAÇÃO DE SERVIÇOS - CNPJ: </w:t>
            </w:r>
            <w:r>
              <w:rPr>
                <w:rStyle w:val="CharStyle15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3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255 4.1.04.001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SERVIÇOS PRESTADOS PJ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(50.809,56)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5"/>
                <w:lang w:val="en-US" w:eastAsia="en-US" w:bidi="en-US"/>
              </w:rPr>
              <w:t>(18.175,00)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257 4.1.04.003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MANUTENÇÃO DE INFORMÁTICA, PONTO ELETRÔNICO E SIMILARES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5"/>
                <w:lang w:val="en-US" w:eastAsia="en-US" w:bidi="en-US"/>
              </w:rPr>
              <w:t>(4.430,00)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(5.340,27)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89 4.1.05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rStyle w:val="CharStyle15"/>
              </w:rPr>
              <w:t xml:space="preserve">EDUCAÇÃO - OUTRAS DESPESAS - CNPJ: </w:t>
            </w:r>
            <w:r>
              <w:rPr>
                <w:rStyle w:val="CharStyle15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101 4.1.05.001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ALUGUEL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(92.965,56)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5"/>
                <w:lang w:val="en-US" w:eastAsia="en-US" w:bidi="en-US"/>
              </w:rPr>
              <w:t>(86.241,39)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90 4.1.05.002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ASSINATURAS DE INTERNET, TV E TELEFONE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5"/>
                <w:lang w:val="en-US" w:eastAsia="en-US" w:bidi="en-US"/>
              </w:rPr>
              <w:t>(2.732,51)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(1.683,27)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92 4.1.05.004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GÁS DE COZINHA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5"/>
                <w:lang w:val="en-US" w:eastAsia="en-US" w:bidi="en-US"/>
              </w:rPr>
              <w:t>(4.875,00)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(2.370,00)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93 4.1.05.005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MATERIAL DIDÁTICO, ESCOLAR E PEDAGÓGICO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</w:pPr>
            <w:r>
              <w:rPr>
                <w:rStyle w:val="CharStyle15"/>
                <w:lang w:val="en-US" w:eastAsia="en-US" w:bidi="en-US"/>
              </w:rPr>
              <w:t>(115.362,58)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5"/>
                <w:lang w:val="en-US" w:eastAsia="en-US" w:bidi="en-US"/>
              </w:rPr>
              <w:t>(142.416,51)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94 4.1.05.006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COPA, COZINHA, UTENSÍLIOS E UTILIDADES DOMÉSTICAS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5"/>
                <w:lang w:val="en-US" w:eastAsia="en-US" w:bidi="en-US"/>
              </w:rPr>
              <w:t>(8.627,10)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(7.971,90)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102 4.1.05.007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ALIMENTOS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(19.206,58)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96 4.1.05.008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ENERGIA ELÉTRICA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5"/>
                <w:lang w:val="en-US" w:eastAsia="en-US" w:bidi="en-US"/>
              </w:rPr>
              <w:t>(6.831,74)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(5.210,41)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97 4.1.05.009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ÁGUA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(28.832,26)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5"/>
                <w:lang w:val="en-US" w:eastAsia="en-US" w:bidi="en-US"/>
              </w:rPr>
              <w:t>(28.645,24)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98 4.1.05.010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MATERIAL DE ESCRITÓRIO, INFORMÁTICA E TECNOLOGIA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5"/>
                <w:lang w:val="en-US" w:eastAsia="en-US" w:bidi="en-US"/>
              </w:rPr>
              <w:t>(5.414,39)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(8.249,67)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99 4.1.05.011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MATERIAL DE HIGIENE E LIMPEZA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(88.508,31)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5"/>
                <w:lang w:val="en-US" w:eastAsia="en-US" w:bidi="en-US"/>
              </w:rPr>
              <w:t>(92.701,71)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258 4.1.06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rStyle w:val="CharStyle15"/>
              </w:rPr>
              <w:t xml:space="preserve">EDUCAÇÃO - OUTRAS DESPESAS - CNPJ: </w:t>
            </w:r>
            <w:r>
              <w:rPr>
                <w:rStyle w:val="CharStyle15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259 4.1.06.001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ALUGUEL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</w:pPr>
            <w:r>
              <w:rPr>
                <w:rStyle w:val="CharStyle15"/>
                <w:lang w:val="en-US" w:eastAsia="en-US" w:bidi="en-US"/>
              </w:rPr>
              <w:t>(169.568,76)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5"/>
                <w:lang w:val="en-US" w:eastAsia="en-US" w:bidi="en-US"/>
              </w:rPr>
              <w:t>(67.819,02)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260 4.1.06.002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ASSINATURAS DE INTERNET, TV E TELEFONE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5"/>
                <w:lang w:val="en-US" w:eastAsia="en-US" w:bidi="en-US"/>
              </w:rPr>
              <w:t>(1.246,87)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(747,02)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262 4.1.06.004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GÁS DE COZINHA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5"/>
                <w:lang w:val="en-US" w:eastAsia="en-US" w:bidi="en-US"/>
              </w:rPr>
              <w:t>(4.510,00)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(790,00)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263 4.1.06.005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MATERIAL DIDÁTICO, ESCOLAR E PEDAGÓGICO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(65.283,36)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5"/>
                <w:lang w:val="en-US" w:eastAsia="en-US" w:bidi="en-US"/>
              </w:rPr>
              <w:t>(64.117,38)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264 4.1.06.006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COPA, COZINHA, UTENSÍLIOS E UTILIDADES DOMÉSTICAS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(12.079,29)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(7.609,10)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265 4.1.06.007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ALIMENTOS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(14.181,56)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268 4.1.06.010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MATERIAL DE ESCRITÓRIO, INFORMÁTICA E TECNOLOGIA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(849,99)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(2.181,00)</w:t>
            </w:r>
          </w:p>
        </w:tc>
      </w:tr>
      <w:tr>
        <w:trPr>
          <w:trHeight w:val="221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269 4.1.06.011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</w:rPr>
              <w:t>MATERIAL DE HIGIENE E LIMPEZA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rStyle w:val="CharStyle15"/>
                <w:lang w:val="en-US" w:eastAsia="en-US" w:bidi="en-US"/>
              </w:rPr>
              <w:t>(77.068,04)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5"/>
                <w:lang w:val="en-US" w:eastAsia="en-US" w:bidi="en-US"/>
              </w:rPr>
              <w:t>(27.637,48)</w:t>
            </w:r>
          </w:p>
        </w:tc>
      </w:tr>
    </w:tbl>
    <w:p>
      <w:pPr>
        <w:widowControl w:val="0"/>
        <w:spacing w:after="339" w:line="1" w:lineRule="exact"/>
      </w:pPr>
    </w:p>
    <w:p>
      <w:pPr>
        <w:pStyle w:val="Style20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100" w:line="240" w:lineRule="auto"/>
        <w:ind w:left="0" w:right="0" w:firstLine="0"/>
        <w:jc w:val="left"/>
        <w:rPr>
          <w:sz w:val="11"/>
          <w:szCs w:val="11"/>
        </w:rPr>
        <w:sectPr>
          <w:headerReference w:type="default" r:id="rId15"/>
          <w:footerReference w:type="default" r:id="rId16"/>
          <w:headerReference w:type="even" r:id="rId17"/>
          <w:footerReference w:type="even" r:id="rId18"/>
          <w:footnotePr>
            <w:pos w:val="pageBottom"/>
            <w:numFmt w:val="decimal"/>
            <w:numRestart w:val="continuous"/>
          </w:footnotePr>
          <w:pgSz w:w="11909" w:h="16838"/>
          <w:pgMar w:top="480" w:right="593" w:bottom="1181" w:left="698" w:header="0" w:footer="3" w:gutter="0"/>
          <w:cols w:space="720"/>
          <w:noEndnote/>
          <w:rtlGutter w:val="0"/>
          <w:docGrid w:linePitch="360"/>
        </w:sectPr>
      </w:pPr>
      <w:r>
        <w:rPr>
          <w:rStyle w:val="CharStyle21"/>
          <w:sz w:val="11"/>
          <w:szCs w:val="11"/>
        </w:rPr>
        <w:t>Sistema licenciado para RESINFOR CONTABILIDADE E GESTAO EMPRESARIAL LTDA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  <w:b/>
          <w:bCs/>
        </w:rPr>
        <w:t xml:space="preserve">Entidade: </w:t>
      </w:r>
      <w:r>
        <w:rPr>
          <w:rStyle w:val="CharStyle11"/>
          <w:b/>
          <w:bCs/>
          <w:lang w:val="en-US" w:eastAsia="en-US" w:bidi="en-US"/>
        </w:rPr>
        <w:t xml:space="preserve">ONG </w:t>
      </w:r>
      <w:r>
        <w:rPr>
          <w:rStyle w:val="CharStyle11"/>
          <w:b/>
          <w:bCs/>
        </w:rPr>
        <w:t>- INSTITUTO DE CIDADANIA PORTELINHA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886" w:val="left"/>
        </w:tabs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Style w:val="CharStyle11"/>
          <w:sz w:val="13"/>
          <w:szCs w:val="13"/>
        </w:rPr>
        <w:t>C.N.P.J.:</w:t>
        <w:tab/>
      </w:r>
      <w:r>
        <w:rPr>
          <w:rStyle w:val="CharStyle11"/>
          <w:sz w:val="13"/>
          <w:szCs w:val="13"/>
          <w:lang w:val="en-US" w:eastAsia="en-US" w:bidi="en-US"/>
        </w:rPr>
        <w:t>28.655.071/0001-41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Style w:val="CharStyle11"/>
          <w:sz w:val="13"/>
          <w:szCs w:val="13"/>
        </w:rPr>
        <w:t xml:space="preserve">Registro no Cartório: </w:t>
      </w:r>
      <w:r>
        <w:rPr>
          <w:rStyle w:val="CharStyle11"/>
          <w:sz w:val="13"/>
          <w:szCs w:val="13"/>
          <w:lang w:val="en-US" w:eastAsia="en-US" w:bidi="en-US"/>
        </w:rPr>
        <w:t xml:space="preserve">29148 </w:t>
      </w:r>
      <w:r>
        <w:rPr>
          <w:rStyle w:val="CharStyle11"/>
          <w:sz w:val="13"/>
          <w:szCs w:val="13"/>
        </w:rPr>
        <w:t xml:space="preserve">Data: </w:t>
      </w:r>
      <w:r>
        <w:rPr>
          <w:rStyle w:val="CharStyle11"/>
          <w:sz w:val="13"/>
          <w:szCs w:val="13"/>
          <w:lang w:val="en-US" w:eastAsia="en-US" w:bidi="en-US"/>
        </w:rPr>
        <w:t>24/08/2017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886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>Endereço:</w:t>
        <w:tab/>
        <w:t xml:space="preserve">AVENIDA ANITA </w:t>
      </w:r>
      <w:r>
        <w:rPr>
          <w:rStyle w:val="CharStyle11"/>
          <w:lang w:val="en-US" w:eastAsia="en-US" w:bidi="en-US"/>
        </w:rPr>
        <w:t xml:space="preserve">GARIBALDI, 132, </w:t>
      </w:r>
      <w:r>
        <w:rPr>
          <w:rStyle w:val="CharStyle11"/>
        </w:rPr>
        <w:t xml:space="preserve">ANITA </w:t>
      </w:r>
      <w:r>
        <w:rPr>
          <w:rStyle w:val="CharStyle11"/>
          <w:lang w:val="en-US" w:eastAsia="en-US" w:bidi="en-US"/>
        </w:rPr>
        <w:t xml:space="preserve">GARIBALDI, </w:t>
      </w:r>
      <w:r>
        <w:rPr>
          <w:rStyle w:val="CharStyle11"/>
        </w:rPr>
        <w:t xml:space="preserve">GUARULHOS/SP, CEP </w:t>
      </w:r>
      <w:r>
        <w:rPr>
          <w:rStyle w:val="CharStyle11"/>
          <w:lang w:val="en-US" w:eastAsia="en-US" w:bidi="en-US"/>
        </w:rPr>
        <w:t>07179-800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886" w:val="left"/>
        </w:tabs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Style w:val="CharStyle11"/>
          <w:sz w:val="13"/>
          <w:szCs w:val="13"/>
        </w:rPr>
        <w:t>Período:</w:t>
        <w:tab/>
      </w:r>
      <w:r>
        <w:rPr>
          <w:rStyle w:val="CharStyle11"/>
          <w:sz w:val="13"/>
          <w:szCs w:val="13"/>
          <w:lang w:val="en-US" w:eastAsia="en-US" w:bidi="en-US"/>
        </w:rPr>
        <w:t xml:space="preserve">01/01/2025 </w:t>
      </w:r>
      <w:r>
        <w:rPr>
          <w:rStyle w:val="CharStyle11"/>
          <w:sz w:val="13"/>
          <w:szCs w:val="13"/>
        </w:rPr>
        <w:t xml:space="preserve">- </w:t>
      </w:r>
      <w:r>
        <w:rPr>
          <w:rStyle w:val="CharStyle11"/>
          <w:sz w:val="13"/>
          <w:szCs w:val="13"/>
          <w:lang w:val="en-US" w:eastAsia="en-US" w:bidi="en-US"/>
        </w:rPr>
        <w:t>31/12/2025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  <w:rPr>
          <w:sz w:val="13"/>
          <w:szCs w:val="13"/>
        </w:rPr>
      </w:pPr>
      <w:r>
        <w:rPr>
          <w:rStyle w:val="CharStyle11"/>
          <w:sz w:val="13"/>
          <w:szCs w:val="13"/>
        </w:rPr>
        <w:t>CONSOLIDADO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r>
        <w:rPr>
          <w:rStyle w:val="CharStyle11"/>
          <w:b/>
          <w:bCs/>
        </w:rPr>
        <w:t xml:space="preserve">DEMONSTRAÇÃO DO RESULTADO DO EXERCÍCIO EM </w:t>
      </w:r>
      <w:r>
        <w:rPr>
          <w:rStyle w:val="CharStyle11"/>
          <w:b/>
          <w:bCs/>
          <w:lang w:val="en-US" w:eastAsia="en-US" w:bidi="en-US"/>
        </w:rPr>
        <w:t>31/12/2025</w:t>
      </w:r>
    </w:p>
    <w:tbl>
      <w:tblPr>
        <w:tblOverlap w:val="never"/>
        <w:jc w:val="left"/>
        <w:tblLayout w:type="fixed"/>
      </w:tblPr>
      <w:tblGrid>
        <w:gridCol w:w="610"/>
        <w:gridCol w:w="1205"/>
        <w:gridCol w:w="5150"/>
        <w:gridCol w:w="1565"/>
        <w:gridCol w:w="1262"/>
      </w:tblGrid>
      <w:tr>
        <w:trPr>
          <w:trHeight w:val="226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4"/>
                <w:szCs w:val="14"/>
              </w:rPr>
            </w:pPr>
            <w:r>
              <w:rPr>
                <w:rStyle w:val="CharStyle15"/>
                <w:b/>
                <w:bCs/>
                <w:sz w:val="14"/>
                <w:szCs w:val="14"/>
              </w:rPr>
              <w:t>Código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b/>
                <w:bCs/>
                <w:sz w:val="14"/>
                <w:szCs w:val="14"/>
              </w:rPr>
              <w:t>Classificação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b/>
                <w:bCs/>
                <w:sz w:val="14"/>
                <w:szCs w:val="14"/>
              </w:rPr>
              <w:t>Descrição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both"/>
              <w:rPr>
                <w:sz w:val="14"/>
                <w:szCs w:val="14"/>
              </w:rPr>
            </w:pPr>
            <w:r>
              <w:rPr>
                <w:rStyle w:val="CharStyle15"/>
                <w:b/>
                <w:bCs/>
                <w:sz w:val="14"/>
                <w:szCs w:val="14"/>
                <w:lang w:val="en-US" w:eastAsia="en-US" w:bidi="en-US"/>
              </w:rPr>
              <w:t>2025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b/>
                <w:bCs/>
                <w:sz w:val="14"/>
                <w:szCs w:val="14"/>
                <w:lang w:val="en-US" w:eastAsia="en-US" w:bidi="en-US"/>
              </w:rPr>
              <w:t>2024</w:t>
            </w:r>
          </w:p>
        </w:tc>
      </w:tr>
      <w:tr>
        <w:trPr>
          <w:trHeight w:val="211" w:hRule="exact"/>
        </w:trPr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</w:rPr>
              <w:t>Despesas Administrativas</w:t>
            </w:r>
          </w:p>
        </w:tc>
        <w:tc>
          <w:tcPr>
            <w:tcBorders>
              <w:top w:val="single" w:sz="4"/>
            </w:tcBorders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  <w:lang w:val="en-US" w:eastAsia="en-US" w:bidi="en-US"/>
              </w:rPr>
              <w:t>(2.892.157,22)</w:t>
            </w:r>
          </w:p>
        </w:tc>
        <w:tc>
          <w:tcPr>
            <w:tcBorders>
              <w:top w:val="single" w:sz="4"/>
            </w:tcBorders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  <w:lang w:val="en-US" w:eastAsia="en-US" w:bidi="en-US"/>
              </w:rPr>
              <w:t>(2.135.268,27)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192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4.1.07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5"/>
              </w:rPr>
              <w:t xml:space="preserve">EDUCAÇÃO - DESPESAS COM MANUTENÇÕES - CNPJ: </w:t>
            </w:r>
            <w:r>
              <w:rPr>
                <w:rStyle w:val="CharStyle15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rStyle w:val="CharStyle15"/>
                <w:lang w:val="en-US" w:eastAsia="en-US" w:bidi="en-US"/>
              </w:rPr>
              <w:t>91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4.1.07.001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MANUTENÇÃO, REPAROS, PINTURAS, DEDETIZAÇÃO E CONSERVAÇÃO GERAL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5"/>
                <w:lang w:val="en-US" w:eastAsia="en-US" w:bidi="en-US"/>
              </w:rPr>
              <w:t>(151.095,97)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5"/>
                <w:lang w:val="en-US" w:eastAsia="en-US" w:bidi="en-US"/>
              </w:rPr>
              <w:t>(110.362,36)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270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4.1.08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5"/>
              </w:rPr>
              <w:t xml:space="preserve">EDUCAÇÃO - DESPESAS COM MANUTENÇÕES - CNPJ: </w:t>
            </w:r>
            <w:r>
              <w:rPr>
                <w:rStyle w:val="CharStyle15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271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4.1.08.001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MANUTENÇÃO, REPAROS, PINTURAS, DEDETIZAÇÃO E CONSERVAÇÃO GER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rStyle w:val="CharStyle15"/>
                <w:lang w:val="en-US" w:eastAsia="en-US" w:bidi="en-US"/>
              </w:rPr>
              <w:t>(34.709,26)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5"/>
                <w:lang w:val="en-US" w:eastAsia="en-US" w:bidi="en-US"/>
              </w:rPr>
              <w:t>(117.997,07)</w:t>
            </w:r>
          </w:p>
        </w:tc>
      </w:tr>
      <w:tr>
        <w:trPr>
          <w:trHeight w:val="274" w:hRule="exact"/>
        </w:trPr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</w:rPr>
              <w:t>Despesas Tributarias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  <w:lang w:val="en-US" w:eastAsia="en-US" w:bidi="en-US"/>
              </w:rPr>
              <w:t>(10.247,84)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  <w:lang w:val="en-US" w:eastAsia="en-US" w:bidi="en-US"/>
              </w:rPr>
              <w:t>(10.236,90)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104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4.2.01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5"/>
              </w:rPr>
              <w:t xml:space="preserve">EDUCAÇÃO - DESPESAS TRIBUTÁRIAS - CNPJ: </w:t>
            </w:r>
            <w:r>
              <w:rPr>
                <w:rStyle w:val="CharStyle15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105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4.2.01.001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IPTU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rStyle w:val="CharStyle15"/>
                <w:lang w:val="en-US" w:eastAsia="en-US" w:bidi="en-US"/>
              </w:rPr>
              <w:t>(3.559,92)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(3.747,24)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107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4.2.01.003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PIS SOBRE FOLHA DE PAGAMENTO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(2.850,06)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108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4.2.01.004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TAXAS MUNICIPAIS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rStyle w:val="CharStyle15"/>
                <w:lang w:val="en-US" w:eastAsia="en-US" w:bidi="en-US"/>
              </w:rPr>
              <w:t>(1.014,88)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rStyle w:val="CharStyle15"/>
                <w:lang w:val="en-US" w:eastAsia="en-US" w:bidi="en-US"/>
              </w:rPr>
              <w:t>(968,78)</w:t>
            </w:r>
          </w:p>
        </w:tc>
      </w:tr>
      <w:tr>
        <w:trPr>
          <w:trHeight w:val="173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413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4.2.01.005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TAXAS ESTADUAIS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both"/>
            </w:pPr>
            <w:r>
              <w:rPr>
                <w:rStyle w:val="CharStyle15"/>
                <w:lang w:val="en-US" w:eastAsia="en-US" w:bidi="en-US"/>
              </w:rPr>
              <w:t>(44,42)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272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4.2.02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5"/>
              </w:rPr>
              <w:t xml:space="preserve">EDUCAÇÃO - DESPESAS TRIBUTÁRIAS - CNPJ: </w:t>
            </w:r>
            <w:r>
              <w:rPr>
                <w:rStyle w:val="CharStyle15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273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4.2.02.001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IPTU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rStyle w:val="CharStyle15"/>
                <w:lang w:val="en-US" w:eastAsia="en-US" w:bidi="en-US"/>
              </w:rPr>
              <w:t>(3.270,12)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(1.640,28)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276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4.2.02.004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TAXAS MUNICIPAIS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rStyle w:val="CharStyle15"/>
                <w:lang w:val="en-US" w:eastAsia="en-US" w:bidi="en-US"/>
              </w:rPr>
              <w:t>(2.029,76)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(1.030,54)</w:t>
            </w:r>
          </w:p>
        </w:tc>
      </w:tr>
      <w:tr>
        <w:trPr>
          <w:trHeight w:val="2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414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4.2.02.005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TAXAS ESTADUAIS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</w:pPr>
            <w:r>
              <w:rPr>
                <w:rStyle w:val="CharStyle15"/>
                <w:lang w:val="en-US" w:eastAsia="en-US" w:bidi="en-US"/>
              </w:rPr>
              <w:t>(328,74)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</w:rPr>
              <w:t>Despesas Financeiras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  <w:lang w:val="en-US" w:eastAsia="en-US" w:bidi="en-US"/>
              </w:rPr>
              <w:t>(11.744,54)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  <w:lang w:val="en-US" w:eastAsia="en-US" w:bidi="en-US"/>
              </w:rPr>
              <w:t>(4.857,46)</w:t>
            </w:r>
          </w:p>
        </w:tc>
      </w:tr>
      <w:tr>
        <w:trPr>
          <w:trHeight w:val="173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110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4.3.01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5"/>
              </w:rPr>
              <w:t xml:space="preserve">EDUCAÇÃO - DESPESAS FINANCEIRAS - CNPJ: </w:t>
            </w:r>
            <w:r>
              <w:rPr>
                <w:rStyle w:val="CharStyle15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111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4.3.01.001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JUROS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</w:pPr>
            <w:r>
              <w:rPr>
                <w:rStyle w:val="CharStyle15"/>
                <w:lang w:val="en-US" w:eastAsia="en-US" w:bidi="en-US"/>
              </w:rPr>
              <w:t>(637,14)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both"/>
            </w:pPr>
            <w:r>
              <w:rPr>
                <w:rStyle w:val="CharStyle15"/>
                <w:lang w:val="en-US" w:eastAsia="en-US" w:bidi="en-US"/>
              </w:rPr>
              <w:t>(89,94)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112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4.3.01.002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MULTA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rStyle w:val="CharStyle15"/>
                <w:lang w:val="en-US" w:eastAsia="en-US" w:bidi="en-US"/>
              </w:rPr>
              <w:t>(5.850,05)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rStyle w:val="CharStyle15"/>
                <w:lang w:val="en-US" w:eastAsia="en-US" w:bidi="en-US"/>
              </w:rPr>
              <w:t>(626,82)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113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4.3.01.003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TARIFAS BANCÁRIAS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rStyle w:val="CharStyle15"/>
                <w:lang w:val="en-US" w:eastAsia="en-US" w:bidi="en-US"/>
              </w:rPr>
              <w:t>(1.826,51)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(2.226,47)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277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4.3.02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5"/>
              </w:rPr>
              <w:t xml:space="preserve">EDUCAÇÃO - DESPESAS FINANCEIRAS - CNPJ: </w:t>
            </w:r>
            <w:r>
              <w:rPr>
                <w:rStyle w:val="CharStyle15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278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4.3.02.001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JUROS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</w:pPr>
            <w:r>
              <w:rPr>
                <w:rStyle w:val="CharStyle15"/>
                <w:lang w:val="en-US" w:eastAsia="en-US" w:bidi="en-US"/>
              </w:rPr>
              <w:t>(158,04)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both"/>
            </w:pPr>
            <w:r>
              <w:rPr>
                <w:rStyle w:val="CharStyle15"/>
                <w:lang w:val="en-US" w:eastAsia="en-US" w:bidi="en-US"/>
              </w:rPr>
              <w:t>(80,86)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279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4.3.02.002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MULTA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rStyle w:val="CharStyle15"/>
                <w:lang w:val="en-US" w:eastAsia="en-US" w:bidi="en-US"/>
              </w:rPr>
              <w:t>(1.534,14)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rStyle w:val="CharStyle15"/>
                <w:lang w:val="en-US" w:eastAsia="en-US" w:bidi="en-US"/>
              </w:rPr>
              <w:t>(647,68)</w:t>
            </w:r>
          </w:p>
        </w:tc>
      </w:tr>
      <w:tr>
        <w:trPr>
          <w:trHeight w:val="2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280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4.3.02.003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TARIFAS BANCÁRIAS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rStyle w:val="CharStyle15"/>
                <w:lang w:val="en-US" w:eastAsia="en-US" w:bidi="en-US"/>
              </w:rPr>
              <w:t>(1.738,66)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(1.185,69)</w:t>
            </w:r>
          </w:p>
        </w:tc>
      </w:tr>
      <w:tr>
        <w:trPr>
          <w:trHeight w:val="27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</w:rPr>
              <w:t>Receitas Financeiras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  <w:lang w:val="en-US" w:eastAsia="en-US" w:bidi="en-US"/>
              </w:rPr>
              <w:t>22.185,46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  <w:lang w:val="en-US" w:eastAsia="en-US" w:bidi="en-US"/>
              </w:rPr>
              <w:t>8.267,64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rStyle w:val="CharStyle15"/>
                <w:lang w:val="en-US" w:eastAsia="en-US" w:bidi="en-US"/>
              </w:rPr>
              <w:t>68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3.1.03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5"/>
              </w:rPr>
              <w:t xml:space="preserve">EDUCAÇÃO - RECEITAS FINANCEIRAS - CNPJ </w:t>
            </w:r>
            <w:r>
              <w:rPr>
                <w:rStyle w:val="CharStyle15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rStyle w:val="CharStyle15"/>
                <w:lang w:val="en-US" w:eastAsia="en-US" w:bidi="en-US"/>
              </w:rPr>
              <w:t>69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3.1.03.001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RENDIMENTOS FINANCEIROS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rStyle w:val="CharStyle15"/>
                <w:lang w:val="en-US" w:eastAsia="en-US" w:bidi="en-US"/>
              </w:rPr>
              <w:t>15.714,87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rStyle w:val="CharStyle15"/>
                <w:lang w:val="en-US" w:eastAsia="en-US" w:bidi="en-US"/>
              </w:rPr>
              <w:t>8.267,64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122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3.1.03.002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DESCONTOS RECEBIDOS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7,00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rStyle w:val="CharStyle15"/>
                <w:lang w:val="en-US" w:eastAsia="en-US" w:bidi="en-US"/>
              </w:rPr>
              <w:t>95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3.1.03.003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JUROS SELIC SOBRE IMPOSTOS PAGOS INDEVIDOS OU A MAIOR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both"/>
            </w:pPr>
            <w:r>
              <w:rPr>
                <w:rStyle w:val="CharStyle15"/>
                <w:lang w:val="en-US" w:eastAsia="en-US" w:bidi="en-US"/>
              </w:rPr>
              <w:t>583,38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236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3.1.04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5"/>
              </w:rPr>
              <w:t xml:space="preserve">EDUCAÇÃO - RECEITAS FINANCEIRAS - CNPJ </w:t>
            </w:r>
            <w:r>
              <w:rPr>
                <w:rStyle w:val="CharStyle15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237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3.1.04.001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RENDIMENTOS FINANCEIROS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</w:pPr>
            <w:r>
              <w:rPr>
                <w:rStyle w:val="CharStyle15"/>
                <w:lang w:val="en-US" w:eastAsia="en-US" w:bidi="en-US"/>
              </w:rPr>
              <w:t>5.873,21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</w:tr>
      <w:tr>
        <w:trPr>
          <w:trHeight w:val="274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238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3.1.04.002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DESCONTOS RECEBIDOS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both"/>
            </w:pPr>
            <w:r>
              <w:rPr>
                <w:rStyle w:val="CharStyle15"/>
                <w:lang w:val="en-US" w:eastAsia="en-US" w:bidi="en-US"/>
              </w:rPr>
              <w:t>7,00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</w:rPr>
              <w:t>Outras Despesas Operacionais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  <w:lang w:val="en-US" w:eastAsia="en-US" w:bidi="en-US"/>
              </w:rPr>
              <w:t>(27.315,25)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  <w:lang w:val="en-US" w:eastAsia="en-US" w:bidi="en-US"/>
              </w:rPr>
              <w:t>(16.174,21)</w:t>
            </w:r>
          </w:p>
        </w:tc>
      </w:tr>
      <w:tr>
        <w:trPr>
          <w:trHeight w:val="16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115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4.4.01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5"/>
              </w:rPr>
              <w:t xml:space="preserve">EDUCAÇÃO - OUTRAS DESPESAS OPERACIONAIS - CNPJ: </w:t>
            </w:r>
            <w:r>
              <w:rPr>
                <w:rStyle w:val="CharStyle15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116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4.4.01.001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DEPRECIAÇÃO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rStyle w:val="CharStyle15"/>
                <w:lang w:val="en-US" w:eastAsia="en-US" w:bidi="en-US"/>
              </w:rPr>
              <w:t>(16.249,44)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(13.095,91)</w:t>
            </w:r>
          </w:p>
        </w:tc>
      </w:tr>
      <w:tr>
        <w:trPr>
          <w:trHeight w:val="173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281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4.4.02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5"/>
              </w:rPr>
              <w:t xml:space="preserve">EDUCAÇÃO - OUTRAS DESPESAS OPERACIONAIS - CNPJ: </w:t>
            </w:r>
            <w:r>
              <w:rPr>
                <w:rStyle w:val="CharStyle15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5"/>
                <w:lang w:val="en-US" w:eastAsia="en-US" w:bidi="en-US"/>
              </w:rPr>
              <w:t>195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lang w:val="en-US" w:eastAsia="en-US" w:bidi="en-US"/>
              </w:rPr>
              <w:t>4.4.02.001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5"/>
              </w:rPr>
              <w:t>DEPRECIAÇÃO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rStyle w:val="CharStyle15"/>
                <w:lang w:val="en-US" w:eastAsia="en-US" w:bidi="en-US"/>
              </w:rPr>
              <w:t>(11.065,81)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5"/>
                <w:lang w:val="en-US" w:eastAsia="en-US" w:bidi="en-US"/>
              </w:rPr>
              <w:t>(3.078,30)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</w:rPr>
              <w:t>Resultado operacional líquido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  <w:lang w:val="en-US" w:eastAsia="en-US" w:bidi="en-US"/>
              </w:rPr>
              <w:t>419.230,59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  <w:lang w:val="en-US" w:eastAsia="en-US" w:bidi="en-US"/>
              </w:rPr>
              <w:t>(420.011,27)</w:t>
            </w:r>
          </w:p>
        </w:tc>
      </w:tr>
    </w:tbl>
    <w:p>
      <w:pPr>
        <w:widowControl w:val="0"/>
        <w:spacing w:after="319" w:line="1" w:lineRule="exact"/>
      </w:pPr>
    </w:p>
    <w:p>
      <w:pPr>
        <w:pStyle w:val="Style20"/>
        <w:keepNext w:val="0"/>
        <w:keepLines w:val="0"/>
        <w:widowControl w:val="0"/>
        <w:shd w:val="clear" w:color="auto" w:fill="auto"/>
        <w:tabs>
          <w:tab w:pos="5244" w:val="left"/>
        </w:tabs>
        <w:bidi w:val="0"/>
        <w:spacing w:before="0" w:after="0" w:line="240" w:lineRule="auto"/>
        <w:ind w:left="390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90" behindDoc="0" locked="0" layoutInCell="1" allowOverlap="1">
                <wp:simplePos x="0" y="0"/>
                <wp:positionH relativeFrom="page">
                  <wp:posOffset>1765935</wp:posOffset>
                </wp:positionH>
                <wp:positionV relativeFrom="paragraph">
                  <wp:posOffset>12700</wp:posOffset>
                </wp:positionV>
                <wp:extent cx="890270" cy="125095"/>
                <wp:wrapSquare wrapText="right"/>
                <wp:docPr id="69" name="Shape 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90270" cy="1250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1"/>
                                <w:b/>
                                <w:bCs/>
                              </w:rPr>
                              <w:t>Resultado Antes do IR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5" type="#_x0000_t202" style="position:absolute;margin-left:139.05000000000001pt;margin-top:1.pt;width:70.100000000000009pt;height:9.8499999999999996pt;z-index:-12582936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1"/>
                          <w:b/>
                          <w:bCs/>
                        </w:rPr>
                        <w:t>Resultado Antes do IR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CharStyle21"/>
          <w:b/>
          <w:bCs/>
          <w:lang w:val="en-US" w:eastAsia="en-US" w:bidi="en-US"/>
        </w:rPr>
        <w:t>419.230,59</w:t>
        <w:tab/>
        <w:t>(420.011,27)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9" w:h="16838"/>
          <w:pgMar w:top="480" w:right="593" w:bottom="1416" w:left="698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127000" distB="0" distL="0" distR="0" simplePos="0" relativeHeight="125829392" behindDoc="0" locked="0" layoutInCell="1" allowOverlap="1">
                <wp:simplePos x="0" y="0"/>
                <wp:positionH relativeFrom="page">
                  <wp:posOffset>1762760</wp:posOffset>
                </wp:positionH>
                <wp:positionV relativeFrom="paragraph">
                  <wp:posOffset>127000</wp:posOffset>
                </wp:positionV>
                <wp:extent cx="1073150" cy="143510"/>
                <wp:wrapTopAndBottom/>
                <wp:docPr id="71" name="Shape 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73150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E8E8E8"/>
                                <w:left w:val="single" w:sz="0" w:space="1" w:color="E8E8E8"/>
                                <w:bottom w:val="single" w:sz="0" w:space="0" w:color="E8E8E8"/>
                                <w:right w:val="single" w:sz="0" w:space="1" w:color="E8E8E8"/>
                              </w:pBdr>
                              <w:shd w:val="clear" w:color="auto" w:fill="E8E8E8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1"/>
                                <w:b/>
                                <w:bCs/>
                              </w:rPr>
                              <w:t>SUPERÁVIT NO EXERCÍCIO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7" type="#_x0000_t202" style="position:absolute;margin-left:138.80000000000001pt;margin-top:10.pt;width:84.5pt;height:11.300000000000001pt;z-index:-125829361;mso-wrap-distance-left:0;mso-wrap-distance-top:10.pt;mso-wrap-distance-right:0;mso-position-horizontal-relative:page" filled="f" stroked="f">
                <v:textbox inset="0,0,0,0">
                  <w:txbxContent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pBdr>
                          <w:top w:val="single" w:sz="0" w:space="0" w:color="E8E8E8"/>
                          <w:left w:val="single" w:sz="0" w:space="1" w:color="E8E8E8"/>
                          <w:bottom w:val="single" w:sz="0" w:space="0" w:color="E8E8E8"/>
                          <w:right w:val="single" w:sz="0" w:space="1" w:color="E8E8E8"/>
                        </w:pBdr>
                        <w:shd w:val="clear" w:color="auto" w:fill="E8E8E8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1"/>
                          <w:b/>
                          <w:bCs/>
                        </w:rPr>
                        <w:t>SUPERÁVIT NO EXERCÍCIO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48590" distB="0" distL="0" distR="0" simplePos="0" relativeHeight="125829394" behindDoc="0" locked="0" layoutInCell="1" allowOverlap="1">
                <wp:simplePos x="0" y="0"/>
                <wp:positionH relativeFrom="page">
                  <wp:posOffset>5295265</wp:posOffset>
                </wp:positionH>
                <wp:positionV relativeFrom="paragraph">
                  <wp:posOffset>148590</wp:posOffset>
                </wp:positionV>
                <wp:extent cx="411480" cy="121920"/>
                <wp:wrapTopAndBottom/>
                <wp:docPr id="73" name="Shape 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11480" cy="1219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E8E8E8"/>
                                <w:left w:val="single" w:sz="0" w:space="1" w:color="E8E8E8"/>
                                <w:bottom w:val="single" w:sz="0" w:space="0" w:color="E8E8E8"/>
                                <w:right w:val="single" w:sz="0" w:space="1" w:color="E8E8E8"/>
                              </w:pBdr>
                              <w:shd w:val="clear" w:color="auto" w:fill="E8E8E8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Style w:val="CharStyle21"/>
                                <w:sz w:val="11"/>
                                <w:szCs w:val="11"/>
                                <w:u w:val="single"/>
                                <w:lang w:val="en-US" w:eastAsia="en-US" w:bidi="en-US"/>
                              </w:rPr>
                              <w:t>419.230,59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9" type="#_x0000_t202" style="position:absolute;margin-left:416.94999999999999pt;margin-top:11.700000000000001pt;width:32.399999999999999pt;height:9.5999999999999996pt;z-index:-125829359;mso-wrap-distance-left:0;mso-wrap-distance-top:11.700000000000001pt;mso-wrap-distance-right:0;mso-position-horizontal-relative:page" filled="f" stroked="f">
                <v:textbox inset="0,0,0,0">
                  <w:txbxContent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pBdr>
                          <w:top w:val="single" w:sz="0" w:space="0" w:color="E8E8E8"/>
                          <w:left w:val="single" w:sz="0" w:space="1" w:color="E8E8E8"/>
                          <w:bottom w:val="single" w:sz="0" w:space="0" w:color="E8E8E8"/>
                          <w:right w:val="single" w:sz="0" w:space="1" w:color="E8E8E8"/>
                        </w:pBdr>
                        <w:shd w:val="clear" w:color="auto" w:fill="E8E8E8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Style w:val="CharStyle21"/>
                          <w:sz w:val="11"/>
                          <w:szCs w:val="11"/>
                          <w:u w:val="single"/>
                          <w:lang w:val="en-US" w:eastAsia="en-US" w:bidi="en-US"/>
                        </w:rPr>
                        <w:t>419.230,59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45415" distB="0" distL="0" distR="0" simplePos="0" relativeHeight="125829396" behindDoc="0" locked="0" layoutInCell="1" allowOverlap="1">
                <wp:simplePos x="0" y="0"/>
                <wp:positionH relativeFrom="page">
                  <wp:posOffset>6167120</wp:posOffset>
                </wp:positionH>
                <wp:positionV relativeFrom="paragraph">
                  <wp:posOffset>145415</wp:posOffset>
                </wp:positionV>
                <wp:extent cx="466090" cy="125095"/>
                <wp:wrapTopAndBottom/>
                <wp:docPr id="75" name="Shape 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66090" cy="1250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E8E8E8"/>
                                <w:left w:val="single" w:sz="0" w:space="1" w:color="E8E8E8"/>
                                <w:bottom w:val="single" w:sz="0" w:space="0" w:color="E8E8E8"/>
                                <w:right w:val="single" w:sz="0" w:space="1" w:color="E8E8E8"/>
                              </w:pBdr>
                              <w:shd w:val="clear" w:color="auto" w:fill="E8E8E8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Style w:val="CharStyle21"/>
                                <w:sz w:val="11"/>
                                <w:szCs w:val="11"/>
                                <w:u w:val="single"/>
                                <w:lang w:val="en-US" w:eastAsia="en-US" w:bidi="en-US"/>
                              </w:rPr>
                              <w:t>(420.011,27)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1" type="#_x0000_t202" style="position:absolute;margin-left:485.60000000000002pt;margin-top:11.450000000000001pt;width:36.700000000000003pt;height:9.8499999999999996pt;z-index:-125829357;mso-wrap-distance-left:0;mso-wrap-distance-top:11.450000000000001pt;mso-wrap-distance-right:0;mso-position-horizontal-relative:page" filled="f" stroked="f">
                <v:textbox inset="0,0,0,0">
                  <w:txbxContent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pBdr>
                          <w:top w:val="single" w:sz="0" w:space="0" w:color="E8E8E8"/>
                          <w:left w:val="single" w:sz="0" w:space="1" w:color="E8E8E8"/>
                          <w:bottom w:val="single" w:sz="0" w:space="0" w:color="E8E8E8"/>
                          <w:right w:val="single" w:sz="0" w:space="1" w:color="E8E8E8"/>
                        </w:pBdr>
                        <w:shd w:val="clear" w:color="auto" w:fill="E8E8E8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Style w:val="CharStyle21"/>
                          <w:sz w:val="11"/>
                          <w:szCs w:val="11"/>
                          <w:u w:val="single"/>
                          <w:lang w:val="en-US" w:eastAsia="en-US" w:bidi="en-US"/>
                        </w:rPr>
                        <w:t>(420.011,27)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8" w:after="78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8"/>
          <w:pgMar w:top="480" w:right="0" w:bottom="1181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0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1"/>
          <w:szCs w:val="11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9" w:h="16838"/>
          <w:pgMar w:top="480" w:right="516" w:bottom="1181" w:left="726" w:header="0" w:footer="3" w:gutter="0"/>
          <w:cols w:space="720"/>
          <w:noEndnote/>
          <w:rtlGutter w:val="0"/>
          <w:docGrid w:linePitch="360"/>
        </w:sectPr>
      </w:pPr>
      <w:r>
        <w:rPr>
          <w:rStyle w:val="CharStyle21"/>
          <w:sz w:val="11"/>
          <w:szCs w:val="11"/>
        </w:rPr>
        <w:t>Sistema licenciado para RESINFOR CONTABILIDADE E GESTAO EMPRESARIAL LTDA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rStyle w:val="CharStyle11"/>
          <w:b/>
          <w:bCs/>
          <w:sz w:val="15"/>
          <w:szCs w:val="15"/>
        </w:rPr>
        <w:t>Entidade: ONG - INSTITUTO DE CIDADANIA PORTELINHA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970" w:val="left"/>
        </w:tabs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rStyle w:val="CharStyle11"/>
          <w:sz w:val="15"/>
          <w:szCs w:val="15"/>
        </w:rPr>
        <w:t>C.N.P.J.:</w:t>
        <w:tab/>
      </w:r>
      <w:r>
        <w:rPr>
          <w:rStyle w:val="CharStyle11"/>
          <w:sz w:val="15"/>
          <w:szCs w:val="15"/>
          <w:lang w:val="en-US" w:eastAsia="en-US" w:bidi="en-US"/>
        </w:rPr>
        <w:t>28.655.071/0001-41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970" w:val="left"/>
        </w:tabs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rStyle w:val="CharStyle11"/>
          <w:sz w:val="15"/>
          <w:szCs w:val="15"/>
        </w:rPr>
        <w:t>Endereço:</w:t>
        <w:tab/>
        <w:t xml:space="preserve">AVENIDA ANITA </w:t>
      </w:r>
      <w:r>
        <w:rPr>
          <w:rStyle w:val="CharStyle11"/>
          <w:sz w:val="15"/>
          <w:szCs w:val="15"/>
          <w:lang w:val="en-US" w:eastAsia="en-US" w:bidi="en-US"/>
        </w:rPr>
        <w:t xml:space="preserve">GARIBALDI, 132, </w:t>
      </w:r>
      <w:r>
        <w:rPr>
          <w:rStyle w:val="CharStyle11"/>
          <w:sz w:val="15"/>
          <w:szCs w:val="15"/>
        </w:rPr>
        <w:t xml:space="preserve">ANITA </w:t>
      </w:r>
      <w:r>
        <w:rPr>
          <w:rStyle w:val="CharStyle11"/>
          <w:sz w:val="15"/>
          <w:szCs w:val="15"/>
          <w:lang w:val="en-US" w:eastAsia="en-US" w:bidi="en-US"/>
        </w:rPr>
        <w:t xml:space="preserve">GARIBALDI, </w:t>
      </w:r>
      <w:r>
        <w:rPr>
          <w:rStyle w:val="CharStyle11"/>
          <w:sz w:val="15"/>
          <w:szCs w:val="15"/>
        </w:rPr>
        <w:t xml:space="preserve">GUARULHOS/SP, CEP </w:t>
      </w:r>
      <w:r>
        <w:rPr>
          <w:rStyle w:val="CharStyle11"/>
          <w:sz w:val="15"/>
          <w:szCs w:val="15"/>
          <w:lang w:val="en-US" w:eastAsia="en-US" w:bidi="en-US"/>
        </w:rPr>
        <w:t>07179-800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rStyle w:val="CharStyle11"/>
          <w:sz w:val="15"/>
          <w:szCs w:val="15"/>
        </w:rPr>
        <w:t xml:space="preserve">Registro no Cartório: </w:t>
      </w:r>
      <w:r>
        <w:rPr>
          <w:rStyle w:val="CharStyle11"/>
          <w:sz w:val="15"/>
          <w:szCs w:val="15"/>
          <w:lang w:val="en-US" w:eastAsia="en-US" w:bidi="en-US"/>
        </w:rPr>
        <w:t xml:space="preserve">29148 </w:t>
      </w:r>
      <w:r>
        <w:rPr>
          <w:rStyle w:val="CharStyle11"/>
          <w:sz w:val="15"/>
          <w:szCs w:val="15"/>
        </w:rPr>
        <w:t xml:space="preserve">Data: </w:t>
      </w:r>
      <w:r>
        <w:rPr>
          <w:rStyle w:val="CharStyle11"/>
          <w:sz w:val="15"/>
          <w:szCs w:val="15"/>
          <w:lang w:val="en-US" w:eastAsia="en-US" w:bidi="en-US"/>
        </w:rPr>
        <w:t>24/08/2017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  <w:rPr>
          <w:sz w:val="15"/>
          <w:szCs w:val="15"/>
        </w:rPr>
      </w:pPr>
      <w:r>
        <w:rPr>
          <w:rStyle w:val="CharStyle11"/>
          <w:sz w:val="15"/>
          <w:szCs w:val="15"/>
        </w:rPr>
        <w:t xml:space="preserve">Realizado em </w:t>
      </w:r>
      <w:r>
        <w:rPr>
          <w:rStyle w:val="CharStyle11"/>
          <w:sz w:val="15"/>
          <w:szCs w:val="15"/>
          <w:lang w:val="en-US" w:eastAsia="en-US" w:bidi="en-US"/>
        </w:rPr>
        <w:t xml:space="preserve">31 </w:t>
      </w:r>
      <w:r>
        <w:rPr>
          <w:rStyle w:val="CharStyle11"/>
          <w:sz w:val="15"/>
          <w:szCs w:val="15"/>
        </w:rPr>
        <w:t xml:space="preserve">de Dezembro de </w:t>
      </w:r>
      <w:r>
        <w:rPr>
          <w:rStyle w:val="CharStyle11"/>
          <w:sz w:val="15"/>
          <w:szCs w:val="15"/>
          <w:lang w:val="en-US" w:eastAsia="en-US" w:bidi="en-US"/>
        </w:rPr>
        <w:t>2025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  <w:rPr>
          <w:sz w:val="15"/>
          <w:szCs w:val="15"/>
        </w:rPr>
      </w:pPr>
      <w:r>
        <w:rPr>
          <w:rStyle w:val="CharStyle11"/>
          <w:b/>
          <w:bCs/>
          <w:sz w:val="15"/>
          <w:szCs w:val="15"/>
        </w:rPr>
        <w:t>DEMONSTRAÇÃO DOS LUCROS OU PREJUÍZOS ACUMULADOS</w:t>
      </w:r>
    </w:p>
    <w:tbl>
      <w:tblPr>
        <w:tblOverlap w:val="never"/>
        <w:jc w:val="center"/>
        <w:tblLayout w:type="fixed"/>
      </w:tblPr>
      <w:tblGrid>
        <w:gridCol w:w="5592"/>
        <w:gridCol w:w="3494"/>
        <w:gridCol w:w="1579"/>
      </w:tblGrid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15"/>
                <w:szCs w:val="15"/>
              </w:rPr>
            </w:pPr>
            <w:r>
              <w:rPr>
                <w:rStyle w:val="CharStyle15"/>
                <w:b/>
                <w:bCs/>
                <w:sz w:val="15"/>
                <w:szCs w:val="15"/>
              </w:rPr>
              <w:t>Discriminação</w:t>
            </w:r>
          </w:p>
        </w:tc>
        <w:tc>
          <w:tcPr>
            <w:gridSpan w:val="2"/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Style w:val="CharStyle15"/>
                <w:b/>
                <w:bCs/>
                <w:sz w:val="15"/>
                <w:szCs w:val="15"/>
              </w:rPr>
              <w:t>Valor</w:t>
            </w:r>
          </w:p>
        </w:tc>
      </w:tr>
      <w:tr>
        <w:trPr>
          <w:trHeight w:val="216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 xml:space="preserve">SUPERÁVIT </w:t>
            </w:r>
            <w:r>
              <w:rPr>
                <w:rStyle w:val="CharStyle15"/>
                <w:b/>
                <w:bCs/>
                <w:sz w:val="13"/>
                <w:szCs w:val="13"/>
                <w:lang w:val="en-US" w:eastAsia="en-US" w:bidi="en-US"/>
              </w:rPr>
              <w:t xml:space="preserve">/ </w:t>
            </w:r>
            <w:r>
              <w:rPr>
                <w:rStyle w:val="CharStyle15"/>
                <w:b/>
                <w:bCs/>
                <w:sz w:val="13"/>
                <w:szCs w:val="13"/>
              </w:rPr>
              <w:t>DÉFICIT ACUMULADO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780" w:firstLine="0"/>
              <w:jc w:val="right"/>
              <w:rPr>
                <w:sz w:val="15"/>
                <w:szCs w:val="15"/>
              </w:rPr>
            </w:pPr>
            <w:r>
              <w:rPr>
                <w:rStyle w:val="CharStyle15"/>
                <w:b/>
                <w:bCs/>
                <w:sz w:val="15"/>
                <w:szCs w:val="15"/>
                <w:lang w:val="en-US" w:eastAsia="en-US" w:bidi="en-US"/>
              </w:rPr>
              <w:t>2025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5"/>
                <w:b/>
                <w:bCs/>
                <w:sz w:val="15"/>
                <w:szCs w:val="15"/>
                <w:lang w:val="en-US" w:eastAsia="en-US" w:bidi="en-US"/>
              </w:rPr>
              <w:t>2024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Saldo Anterior de Superávit/Déficit Acumulados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4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524.486,24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944.497,51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Ajustes Credores de Períodos-base Anteriores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2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</w:tr>
      <w:tr>
        <w:trPr>
          <w:trHeight w:val="21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Reversão de Reservas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2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Outros Recursos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2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</w:tr>
      <w:tr>
        <w:trPr>
          <w:trHeight w:val="235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Superávit/Déficit Líquido do Ano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4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419.230,59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(420.011,27)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TOTAL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4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943.716,83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524.486,24</w:t>
            </w:r>
          </w:p>
        </w:tc>
      </w:tr>
      <w:tr>
        <w:trPr>
          <w:trHeight w:val="226" w:hRule="exact"/>
        </w:trPr>
        <w:tc>
          <w:tcPr>
            <w:tcBorders>
              <w:top w:val="single" w:sz="4"/>
            </w:tcBorders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13"/>
                <w:szCs w:val="13"/>
              </w:rPr>
            </w:pPr>
            <w:r>
              <w:rPr>
                <w:rStyle w:val="CharStyle15"/>
                <w:b/>
                <w:bCs/>
                <w:sz w:val="13"/>
                <w:szCs w:val="13"/>
              </w:rPr>
              <w:t>DESTINAÇÕES</w:t>
            </w:r>
          </w:p>
        </w:tc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Transferências para Reservas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2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</w:tr>
      <w:tr>
        <w:trPr>
          <w:trHeight w:val="21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Dividendos ou Lucros Distribuídos, Pagos ou Creditados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2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Parcela dos Lucros Incorporados ao Capital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2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</w:tr>
      <w:tr>
        <w:trPr>
          <w:trHeight w:val="221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Outras Destinações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2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TOTAL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2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0,00</w:t>
            </w:r>
          </w:p>
        </w:tc>
      </w:tr>
      <w:tr>
        <w:trPr>
          <w:trHeight w:val="33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</w:rPr>
              <w:t>SUPERÁVIT ACUMULADO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4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943.716,83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5"/>
                <w:sz w:val="12"/>
                <w:szCs w:val="12"/>
                <w:lang w:val="en-US" w:eastAsia="en-US" w:bidi="en-US"/>
              </w:rPr>
              <w:t>524.486,24</w:t>
            </w:r>
          </w:p>
        </w:tc>
      </w:tr>
    </w:tbl>
    <w:p>
      <w:pPr>
        <w:sectPr>
          <w:headerReference w:type="default" r:id="rId19"/>
          <w:footerReference w:type="default" r:id="rId20"/>
          <w:headerReference w:type="even" r:id="rId21"/>
          <w:footerReference w:type="even" r:id="rId22"/>
          <w:footnotePr>
            <w:pos w:val="pageBottom"/>
            <w:numFmt w:val="decimal"/>
            <w:numRestart w:val="continuous"/>
          </w:footnotePr>
          <w:pgSz w:w="11909" w:h="16838"/>
          <w:pgMar w:top="480" w:right="516" w:bottom="1589" w:left="726" w:header="0" w:footer="3" w:gutter="0"/>
          <w:cols w:space="720"/>
          <w:noEndnote/>
          <w:rtlGutter w:val="0"/>
          <w:docGrid w:linePitch="360"/>
        </w:sectPr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rStyle w:val="CharStyle11"/>
          <w:b/>
          <w:bCs/>
          <w:sz w:val="15"/>
          <w:szCs w:val="15"/>
        </w:rPr>
        <w:t xml:space="preserve">Entidade: </w:t>
      </w:r>
      <w:r>
        <w:rPr>
          <w:rStyle w:val="CharStyle11"/>
          <w:b/>
          <w:bCs/>
          <w:sz w:val="15"/>
          <w:szCs w:val="15"/>
          <w:lang w:val="en-US" w:eastAsia="en-US" w:bidi="en-US"/>
        </w:rPr>
        <w:t xml:space="preserve">ONG </w:t>
      </w:r>
      <w:r>
        <w:rPr>
          <w:rStyle w:val="CharStyle11"/>
          <w:b/>
          <w:bCs/>
          <w:sz w:val="15"/>
          <w:szCs w:val="15"/>
        </w:rPr>
        <w:t>- INSTITUTO DE CIDADANIA PORTELINHA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928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>C.N.P.J.:</w:t>
        <w:tab/>
      </w:r>
      <w:r>
        <w:rPr>
          <w:rStyle w:val="CharStyle11"/>
          <w:lang w:val="en-US" w:eastAsia="en-US" w:bidi="en-US"/>
        </w:rPr>
        <w:t>28.655.071/0001-41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928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>Endereço:</w:t>
        <w:tab/>
        <w:t xml:space="preserve">AVENIDA ANITA </w:t>
      </w:r>
      <w:r>
        <w:rPr>
          <w:rStyle w:val="CharStyle11"/>
          <w:lang w:val="en-US" w:eastAsia="en-US" w:bidi="en-US"/>
        </w:rPr>
        <w:t xml:space="preserve">GARIBALDI, 132, </w:t>
      </w:r>
      <w:r>
        <w:rPr>
          <w:rStyle w:val="CharStyle11"/>
        </w:rPr>
        <w:t xml:space="preserve">ANITA </w:t>
      </w:r>
      <w:r>
        <w:rPr>
          <w:rStyle w:val="CharStyle11"/>
          <w:lang w:val="en-US" w:eastAsia="en-US" w:bidi="en-US"/>
        </w:rPr>
        <w:t xml:space="preserve">GARIBALDI, </w:t>
      </w:r>
      <w:r>
        <w:rPr>
          <w:rStyle w:val="CharStyle11"/>
        </w:rPr>
        <w:t xml:space="preserve">GUARULHOS/SP, CEP </w:t>
      </w:r>
      <w:r>
        <w:rPr>
          <w:rStyle w:val="CharStyle11"/>
          <w:lang w:val="en-US" w:eastAsia="en-US" w:bidi="en-US"/>
        </w:rPr>
        <w:t>07179-800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928" w:val="left"/>
          <w:tab w:pos="2938" w:val="left"/>
        </w:tabs>
        <w:bidi w:val="0"/>
        <w:spacing w:before="0" w:after="580" w:line="240" w:lineRule="auto"/>
        <w:ind w:left="0" w:right="0" w:firstLine="0"/>
        <w:jc w:val="left"/>
      </w:pPr>
      <w:r>
        <w:rPr>
          <w:rStyle w:val="CharStyle11"/>
        </w:rPr>
        <w:t>Período:</w:t>
        <w:tab/>
      </w:r>
      <w:r>
        <w:rPr>
          <w:rStyle w:val="CharStyle11"/>
          <w:lang w:val="en-US" w:eastAsia="en-US" w:bidi="en-US"/>
        </w:rPr>
        <w:t xml:space="preserve">01/01/2025 </w:t>
      </w:r>
      <w:r>
        <w:rPr>
          <w:rStyle w:val="CharStyle11"/>
        </w:rPr>
        <w:t xml:space="preserve">- </w:t>
      </w:r>
      <w:r>
        <w:rPr>
          <w:rStyle w:val="CharStyle11"/>
          <w:lang w:val="en-US" w:eastAsia="en-US" w:bidi="en-US"/>
        </w:rPr>
        <w:t>31/12/2025</w:t>
        <w:tab/>
      </w:r>
      <w:r>
        <w:rPr>
          <w:rStyle w:val="CharStyle11"/>
        </w:rPr>
        <w:t xml:space="preserve">Registro no Cartório: </w:t>
      </w:r>
      <w:r>
        <w:rPr>
          <w:rStyle w:val="CharStyle11"/>
          <w:lang w:val="en-US" w:eastAsia="en-US" w:bidi="en-US"/>
        </w:rPr>
        <w:t xml:space="preserve">29148 </w:t>
      </w:r>
      <w:r>
        <w:rPr>
          <w:rStyle w:val="CharStyle11"/>
        </w:rPr>
        <w:t xml:space="preserve">Data: </w:t>
      </w:r>
      <w:r>
        <w:rPr>
          <w:rStyle w:val="CharStyle11"/>
          <w:lang w:val="en-US" w:eastAsia="en-US" w:bidi="en-US"/>
        </w:rPr>
        <w:t>24/08/2017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center"/>
        <w:rPr>
          <w:sz w:val="15"/>
          <w:szCs w:val="15"/>
        </w:rPr>
      </w:pPr>
      <w:r>
        <w:rPr>
          <w:rStyle w:val="CharStyle11"/>
          <w:b/>
          <w:bCs/>
          <w:sz w:val="15"/>
          <w:szCs w:val="15"/>
        </w:rPr>
        <w:t>DEMONSTRAÇÃO DOS FLUXOS DE CAIXA PELO MÉTODO DIRETO EM</w:t>
        <w:br/>
      </w:r>
      <w:r>
        <w:rPr>
          <w:rStyle w:val="CharStyle11"/>
          <w:b/>
          <w:bCs/>
          <w:sz w:val="15"/>
          <w:szCs w:val="15"/>
          <w:lang w:val="en-US" w:eastAsia="en-US" w:bidi="en-US"/>
        </w:rPr>
        <w:t xml:space="preserve">31 </w:t>
      </w:r>
      <w:r>
        <w:rPr>
          <w:rStyle w:val="CharStyle11"/>
          <w:b/>
          <w:bCs/>
          <w:sz w:val="15"/>
          <w:szCs w:val="15"/>
        </w:rPr>
        <w:t xml:space="preserve">DE DEZEMBRO DE </w:t>
      </w:r>
      <w:r>
        <w:rPr>
          <w:rStyle w:val="CharStyle11"/>
          <w:b/>
          <w:bCs/>
          <w:sz w:val="15"/>
          <w:szCs w:val="15"/>
          <w:lang w:val="en-US" w:eastAsia="en-US" w:bidi="en-US"/>
        </w:rPr>
        <w:t>2025</w:t>
      </w:r>
    </w:p>
    <w:p>
      <w:pPr>
        <w:pStyle w:val="Style35"/>
        <w:keepNext w:val="0"/>
        <w:keepLines w:val="0"/>
        <w:widowControl w:val="0"/>
        <w:shd w:val="clear" w:color="auto" w:fill="auto"/>
        <w:tabs>
          <w:tab w:pos="10224" w:val="left"/>
        </w:tabs>
        <w:bidi w:val="0"/>
        <w:spacing w:before="0" w:after="0" w:line="240" w:lineRule="auto"/>
        <w:ind w:left="8630" w:right="0" w:firstLine="0"/>
        <w:jc w:val="left"/>
        <w:rPr>
          <w:sz w:val="15"/>
          <w:szCs w:val="15"/>
        </w:rPr>
      </w:pPr>
      <w:r>
        <w:rPr>
          <w:rStyle w:val="CharStyle36"/>
          <w:rFonts w:ascii="Arial" w:eastAsia="Arial" w:hAnsi="Arial" w:cs="Arial"/>
          <w:b/>
          <w:bCs/>
          <w:sz w:val="15"/>
          <w:szCs w:val="15"/>
          <w:lang w:val="en-US" w:eastAsia="en-US" w:bidi="en-US"/>
        </w:rPr>
        <w:t>2025</w:t>
        <w:tab/>
        <w:t>2024</w:t>
      </w:r>
    </w:p>
    <w:tbl>
      <w:tblPr>
        <w:tblOverlap w:val="never"/>
        <w:jc w:val="center"/>
        <w:tblLayout w:type="fixed"/>
      </w:tblPr>
      <w:tblGrid>
        <w:gridCol w:w="7608"/>
        <w:gridCol w:w="1733"/>
        <w:gridCol w:w="1325"/>
      </w:tblGrid>
      <w:tr>
        <w:trPr>
          <w:trHeight w:val="259" w:hRule="exact"/>
        </w:trPr>
        <w:tc>
          <w:tcPr>
            <w:gridSpan w:val="3"/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Style w:val="CharStyle15"/>
                <w:b/>
                <w:bCs/>
                <w:sz w:val="15"/>
                <w:szCs w:val="15"/>
              </w:rPr>
              <w:t>ATIVIDADES OPERACIONAIS</w:t>
            </w:r>
          </w:p>
        </w:tc>
      </w:tr>
      <w:tr>
        <w:trPr>
          <w:trHeight w:val="230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</w:rPr>
              <w:t>Recursos recebidos de entidades governamentais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3.321.409,96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2.427.106,87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</w:rPr>
              <w:t>Rendimentos financeiros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21.588,08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8.267,64</w:t>
            </w:r>
          </w:p>
        </w:tc>
      </w:tr>
      <w:tr>
        <w:trPr>
          <w:trHeight w:val="230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</w:rPr>
              <w:t>Doações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17.100,02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39.995,48</w:t>
            </w:r>
          </w:p>
        </w:tc>
      </w:tr>
      <w:tr>
        <w:trPr>
          <w:trHeight w:val="226" w:hRule="exact"/>
        </w:trPr>
        <w:tc>
          <w:tcPr>
            <w:tcBorders>
              <w:top w:val="single" w:sz="4"/>
            </w:tcBorders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</w:rPr>
              <w:t>CAIXA GERADO PELAS OPERAÇÕES - PROGRAMAS E ATIVIDADES NA EDUCAÇÃO</w:t>
            </w:r>
          </w:p>
        </w:tc>
        <w:tc>
          <w:tcPr>
            <w:tcBorders>
              <w:top w:val="single" w:sz="4"/>
            </w:tcBorders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3.360.098,06</w:t>
            </w:r>
          </w:p>
        </w:tc>
        <w:tc>
          <w:tcPr>
            <w:tcBorders>
              <w:top w:val="single" w:sz="4"/>
            </w:tcBorders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2.475.369,99</w:t>
            </w:r>
          </w:p>
        </w:tc>
      </w:tr>
      <w:tr>
        <w:trPr>
          <w:trHeight w:val="235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</w:rPr>
              <w:t>Aquisição de material de consumo em geral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(750.745,32)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(310.371,66)</w:t>
            </w:r>
          </w:p>
        </w:tc>
      </w:tr>
      <w:tr>
        <w:trPr>
          <w:trHeight w:val="230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</w:rPr>
              <w:t>Contas de consumo (energia eletrica, água e esgoto, gás, telefone, internet e TV)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(48.571,79)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(37.116,10)</w:t>
            </w:r>
          </w:p>
        </w:tc>
      </w:tr>
      <w:tr>
        <w:trPr>
          <w:trHeight w:val="230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</w:rPr>
              <w:t>Prestadores de serviço (pessoa física e jurídica)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(500,00)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(433.552,38)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</w:rPr>
              <w:t>Contribuições, impostos e taxas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(5.472,32)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(3.446,98)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</w:rPr>
              <w:t>Despesas financeiras e bancárias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(11.396,13)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(4.817,30)</w:t>
            </w:r>
          </w:p>
        </w:tc>
      </w:tr>
      <w:tr>
        <w:trPr>
          <w:trHeight w:val="230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</w:rPr>
              <w:t>Recursos humanos (salários, encargos e benefícios)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(2.314.394,20)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(1.427.928,82)</w:t>
            </w:r>
          </w:p>
        </w:tc>
      </w:tr>
      <w:tr>
        <w:trPr>
          <w:trHeight w:val="221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</w:rPr>
              <w:t>Locação do imóvel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(223.062,74)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(136.714,33)</w:t>
            </w:r>
          </w:p>
        </w:tc>
      </w:tr>
      <w:tr>
        <w:trPr>
          <w:trHeight w:val="341" w:hRule="exact"/>
        </w:trPr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</w:rPr>
              <w:t>CAIXA LÍQUIDO GERADO PELAS ATIVIDADES OPERACIONAIS - PROGRAMAS E ATV. NA EDUCAÇÃO</w:t>
            </w:r>
          </w:p>
        </w:tc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5.955,56</w:t>
            </w:r>
          </w:p>
        </w:tc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121.422,42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Style w:val="CharStyle15"/>
                <w:b/>
                <w:bCs/>
                <w:sz w:val="15"/>
                <w:szCs w:val="15"/>
              </w:rPr>
              <w:t>ATIVIDADES DE INVESTIMENTO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</w:rPr>
              <w:t>Compras de imobilizado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(41.799,63)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(51.634,51)</w:t>
            </w:r>
          </w:p>
        </w:tc>
      </w:tr>
      <w:tr>
        <w:trPr>
          <w:trHeight w:val="341" w:hRule="exact"/>
        </w:trPr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</w:rPr>
              <w:t>CAIXA LÍQUIDO USADO NAS ATIVIDADES DE INVESTIMENTOS</w:t>
            </w:r>
          </w:p>
        </w:tc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(41.799,63)</w:t>
            </w:r>
          </w:p>
        </w:tc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(51.634,51)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</w:rPr>
              <w:t>Redução nas Disponibilidades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(35.844,07)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69.787,91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</w:rPr>
              <w:t>DISPONIBILIDADES - NO INÍCIO DO PERÍODO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275.537,09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205.749,18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</w:rPr>
              <w:t>DISPONIBILIDADES - NO FINAL DO PERÍODO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239.693,02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5"/>
                <w:sz w:val="14"/>
                <w:szCs w:val="14"/>
                <w:lang w:val="en-US" w:eastAsia="en-US" w:bidi="en-US"/>
              </w:rPr>
              <w:t>275.537,09</w:t>
            </w:r>
          </w:p>
        </w:tc>
      </w:tr>
    </w:tbl>
    <w:p>
      <w:pPr>
        <w:widowControl w:val="0"/>
        <w:spacing w:after="7779" w:line="1" w:lineRule="exact"/>
      </w:pPr>
    </w:p>
    <w:p>
      <w:pPr>
        <w:pStyle w:val="Style10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300" w:line="240" w:lineRule="auto"/>
        <w:ind w:left="0" w:right="0" w:firstLine="0"/>
        <w:jc w:val="left"/>
        <w:sectPr>
          <w:headerReference w:type="default" r:id="rId23"/>
          <w:footerReference w:type="default" r:id="rId24"/>
          <w:headerReference w:type="even" r:id="rId25"/>
          <w:footerReference w:type="even" r:id="rId26"/>
          <w:footnotePr>
            <w:pos w:val="pageBottom"/>
            <w:numFmt w:val="decimal"/>
            <w:numRestart w:val="continuous"/>
          </w:footnotePr>
          <w:pgSz w:w="11909" w:h="16838"/>
          <w:pgMar w:top="523" w:right="549" w:bottom="1181" w:left="693" w:header="0" w:footer="3" w:gutter="0"/>
          <w:cols w:space="720"/>
          <w:noEndnote/>
          <w:rtlGutter w:val="0"/>
          <w:docGrid w:linePitch="360"/>
        </w:sectPr>
      </w:pPr>
      <w:r>
        <w:rPr>
          <w:rStyle w:val="CharStyle11"/>
        </w:rPr>
        <w:t>Sistema licenciado para RESINFOR CONTABILIDADE E GESTAO EMPRESARIAL LTDA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mc:AlternateContent>
          <mc:Choice Requires="wps">
            <w:drawing>
              <wp:anchor distT="0" distB="0" distL="114300" distR="760095" simplePos="0" relativeHeight="125829398" behindDoc="0" locked="0" layoutInCell="1" allowOverlap="1">
                <wp:simplePos x="0" y="0"/>
                <wp:positionH relativeFrom="page">
                  <wp:posOffset>5965825</wp:posOffset>
                </wp:positionH>
                <wp:positionV relativeFrom="paragraph">
                  <wp:posOffset>12700</wp:posOffset>
                </wp:positionV>
                <wp:extent cx="551815" cy="518160"/>
                <wp:wrapSquare wrapText="left"/>
                <wp:docPr id="111" name="Shape 1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51815" cy="518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34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1"/>
                              </w:rPr>
                              <w:t>Folha:</w:t>
                            </w:r>
                          </w:p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34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1"/>
                              </w:rPr>
                              <w:t>Número livro: Emissão: Hora: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7" type="#_x0000_t202" style="position:absolute;margin-left:469.75pt;margin-top:1.pt;width:43.450000000000003pt;height:40.800000000000004pt;z-index:-125829355;mso-wrap-distance-left:9.pt;mso-wrap-distance-right:59.850000000000001pt;mso-position-horizontal-relative:page" filled="f" stroked="f">
                <v:textbox inset="0,0,0,0">
                  <w:txbxContent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4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1"/>
                        </w:rPr>
                        <w:t>Folha:</w:t>
                      </w:r>
                    </w:p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4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1"/>
                        </w:rPr>
                        <w:t>Número livro: Emissão: Hora: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830580" distR="114300" simplePos="0" relativeHeight="125829400" behindDoc="0" locked="0" layoutInCell="1" allowOverlap="1">
                <wp:simplePos x="0" y="0"/>
                <wp:positionH relativeFrom="page">
                  <wp:posOffset>6682105</wp:posOffset>
                </wp:positionH>
                <wp:positionV relativeFrom="paragraph">
                  <wp:posOffset>12700</wp:posOffset>
                </wp:positionV>
                <wp:extent cx="481330" cy="518160"/>
                <wp:wrapSquare wrapText="left"/>
                <wp:docPr id="113" name="Shape 1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81330" cy="518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34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Style w:val="CharStyle21"/>
                              </w:rPr>
                              <w:t>0008</w:t>
                            </w:r>
                          </w:p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34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Style w:val="CharStyle21"/>
                              </w:rPr>
                              <w:t>0004</w:t>
                            </w:r>
                          </w:p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34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Style w:val="CharStyle21"/>
                              </w:rPr>
                              <w:t>01/04/2026 14:55:13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9" type="#_x0000_t202" style="position:absolute;margin-left:526.14999999999998pt;margin-top:1.pt;width:37.899999999999999pt;height:40.800000000000004pt;z-index:-125829353;mso-wrap-distance-left:65.400000000000006pt;mso-wrap-distance-right:9.pt;mso-position-horizontal-relative:page" filled="f" stroked="f">
                <v:textbox inset="0,0,0,0">
                  <w:txbxContent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4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21"/>
                        </w:rPr>
                        <w:t>0008</w:t>
                      </w:r>
                    </w:p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4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21"/>
                        </w:rPr>
                        <w:t>0004</w:t>
                      </w:r>
                    </w:p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4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21"/>
                        </w:rPr>
                        <w:t>01/04/2026 14:55:13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11"/>
          <w:b/>
          <w:bCs/>
          <w:sz w:val="13"/>
          <w:szCs w:val="13"/>
        </w:rPr>
        <w:t xml:space="preserve">Entidade: </w:t>
      </w:r>
      <w:r>
        <w:rPr>
          <w:rStyle w:val="CharStyle11"/>
          <w:b/>
          <w:bCs/>
          <w:sz w:val="13"/>
          <w:szCs w:val="13"/>
          <w:lang w:val="en-US" w:eastAsia="en-US" w:bidi="en-US"/>
        </w:rPr>
        <w:t xml:space="preserve">ONG </w:t>
      </w:r>
      <w:r>
        <w:rPr>
          <w:rStyle w:val="CharStyle11"/>
          <w:b/>
          <w:bCs/>
          <w:sz w:val="13"/>
          <w:szCs w:val="13"/>
        </w:rPr>
        <w:t>- INSTITUTO DE CIDADANIA PORTELINHA</w:t>
      </w:r>
    </w:p>
    <w:p>
      <w:pPr>
        <w:pStyle w:val="Style20"/>
        <w:keepNext w:val="0"/>
        <w:keepLines w:val="0"/>
        <w:widowControl w:val="0"/>
        <w:shd w:val="clear" w:color="auto" w:fill="auto"/>
        <w:tabs>
          <w:tab w:pos="790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21"/>
        </w:rPr>
        <w:t>C.N.P.J.:</w:t>
        <w:tab/>
      </w:r>
      <w:r>
        <w:rPr>
          <w:rStyle w:val="CharStyle21"/>
          <w:lang w:val="en-US" w:eastAsia="en-US" w:bidi="en-US"/>
        </w:rPr>
        <w:t>28.655.071/0001-41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21"/>
        </w:rPr>
        <w:t xml:space="preserve">Endereço: AVENIDA ANITA </w:t>
      </w:r>
      <w:r>
        <w:rPr>
          <w:rStyle w:val="CharStyle21"/>
          <w:lang w:val="en-US" w:eastAsia="en-US" w:bidi="en-US"/>
        </w:rPr>
        <w:t xml:space="preserve">GARIBALDI, 132, </w:t>
      </w:r>
      <w:r>
        <w:rPr>
          <w:rStyle w:val="CharStyle21"/>
        </w:rPr>
        <w:t xml:space="preserve">ANITA </w:t>
      </w:r>
      <w:r>
        <w:rPr>
          <w:rStyle w:val="CharStyle21"/>
          <w:lang w:val="en-US" w:eastAsia="en-US" w:bidi="en-US"/>
        </w:rPr>
        <w:t xml:space="preserve">GARIBALDI, </w:t>
      </w:r>
      <w:r>
        <w:rPr>
          <w:rStyle w:val="CharStyle21"/>
        </w:rPr>
        <w:t xml:space="preserve">GUARULHOS/SP, CEP </w:t>
      </w:r>
      <w:r>
        <w:rPr>
          <w:rStyle w:val="CharStyle21"/>
          <w:lang w:val="en-US" w:eastAsia="en-US" w:bidi="en-US"/>
        </w:rPr>
        <w:t>07179-800</w:t>
      </w:r>
    </w:p>
    <w:p>
      <w:pPr>
        <w:pStyle w:val="Style20"/>
        <w:keepNext w:val="0"/>
        <w:keepLines w:val="0"/>
        <w:widowControl w:val="0"/>
        <w:shd w:val="clear" w:color="auto" w:fill="auto"/>
        <w:tabs>
          <w:tab w:pos="790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21"/>
        </w:rPr>
        <w:t>Período:</w:t>
        <w:tab/>
      </w:r>
      <w:r>
        <w:rPr>
          <w:rStyle w:val="CharStyle21"/>
          <w:lang w:val="en-US" w:eastAsia="en-US" w:bidi="en-US"/>
        </w:rPr>
        <w:t xml:space="preserve">01/01/2025 </w:t>
      </w:r>
      <w:r>
        <w:rPr>
          <w:rStyle w:val="CharStyle21"/>
        </w:rPr>
        <w:t xml:space="preserve">- </w:t>
      </w:r>
      <w:r>
        <w:rPr>
          <w:rStyle w:val="CharStyle21"/>
          <w:lang w:val="en-US" w:eastAsia="en-US" w:bidi="en-US"/>
        </w:rPr>
        <w:t>31/12/2025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both"/>
      </w:pPr>
      <w:r>
        <w:rPr>
          <w:rStyle w:val="CharStyle21"/>
        </w:rPr>
        <w:t xml:space="preserve">Registro no Cartório: </w:t>
      </w:r>
      <w:r>
        <w:rPr>
          <w:rStyle w:val="CharStyle21"/>
          <w:lang w:val="en-US" w:eastAsia="en-US" w:bidi="en-US"/>
        </w:rPr>
        <w:t xml:space="preserve">29148 </w:t>
      </w:r>
      <w:r>
        <w:rPr>
          <w:rStyle w:val="CharStyle21"/>
        </w:rPr>
        <w:t xml:space="preserve">Data: </w:t>
      </w:r>
      <w:r>
        <w:rPr>
          <w:rStyle w:val="CharStyle21"/>
          <w:lang w:val="en-US" w:eastAsia="en-US" w:bidi="en-US"/>
        </w:rPr>
        <w:t>24/08/2017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  <w:rPr>
          <w:sz w:val="13"/>
          <w:szCs w:val="13"/>
        </w:rPr>
      </w:pPr>
      <w:r>
        <w:rPr>
          <w:rStyle w:val="CharStyle21"/>
          <w:b/>
          <w:bCs/>
          <w:sz w:val="13"/>
          <w:szCs w:val="13"/>
        </w:rPr>
        <w:t>DEMONSTRAÇÃO DAS MUTAÇÕES DO PATRIMÔNIO LÍQUIDO</w:t>
      </w:r>
    </w:p>
    <w:tbl>
      <w:tblPr>
        <w:tblOverlap w:val="never"/>
        <w:jc w:val="left"/>
        <w:tblLayout w:type="fixed"/>
      </w:tblPr>
      <w:tblGrid>
        <w:gridCol w:w="2198"/>
        <w:gridCol w:w="1042"/>
        <w:gridCol w:w="1042"/>
      </w:tblGrid>
      <w:tr>
        <w:trPr>
          <w:trHeight w:val="61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</w:rPr>
              <w:t>Histórico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auto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</w:rPr>
              <w:t>Resultado do exercício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</w:rPr>
              <w:t>Total</w:t>
            </w:r>
          </w:p>
        </w:tc>
      </w:tr>
      <w:tr>
        <w:trPr>
          <w:trHeight w:val="230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5"/>
                <w:b/>
                <w:bCs/>
                <w:sz w:val="12"/>
                <w:szCs w:val="12"/>
              </w:rPr>
              <w:t>Superávit/Déficit</w:t>
            </w:r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/>
          </w:p>
        </w:tc>
      </w:tr>
    </w:tbl>
    <w:p>
      <w:pPr>
        <w:widowControl w:val="0"/>
        <w:spacing w:after="179" w:line="1" w:lineRule="exact"/>
      </w:pPr>
    </w:p>
    <w:p>
      <w:pPr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1901"/>
        <w:gridCol w:w="1550"/>
        <w:gridCol w:w="893"/>
      </w:tblGrid>
      <w:tr>
        <w:trPr>
          <w:trHeight w:val="22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 xml:space="preserve">Saldo em </w:t>
            </w:r>
            <w:r>
              <w:rPr>
                <w:rStyle w:val="CharStyle15"/>
                <w:lang w:val="en-US" w:eastAsia="en-US" w:bidi="en-US"/>
              </w:rPr>
              <w:t>31/12/2024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  <w:lang w:val="en-US" w:eastAsia="en-US" w:bidi="en-US"/>
              </w:rPr>
              <w:t>524.486,24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524.486,24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Contas de resultado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  <w:lang w:val="en-US" w:eastAsia="en-US" w:bidi="en-US"/>
              </w:rPr>
              <w:t>419.230,59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419.230,59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 xml:space="preserve">Saldo em </w:t>
            </w:r>
            <w:r>
              <w:rPr>
                <w:rStyle w:val="CharStyle15"/>
                <w:lang w:val="en-US" w:eastAsia="en-US" w:bidi="en-US"/>
              </w:rPr>
              <w:t>31/12/2025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  <w:lang w:val="en-US" w:eastAsia="en-US" w:bidi="en-US"/>
              </w:rPr>
              <w:t>943.716,83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943.716,83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 xml:space="preserve">Saldo em </w:t>
            </w:r>
            <w:r>
              <w:rPr>
                <w:rStyle w:val="CharStyle15"/>
                <w:lang w:val="en-US" w:eastAsia="en-US" w:bidi="en-US"/>
              </w:rPr>
              <w:t>31/12/2023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  <w:lang w:val="en-US" w:eastAsia="en-US" w:bidi="en-US"/>
              </w:rPr>
              <w:t>944.497,51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944.497,51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Contas de resultado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-420.011,27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-420.011,27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 xml:space="preserve">Saldo em </w:t>
            </w:r>
            <w:r>
              <w:rPr>
                <w:rStyle w:val="CharStyle15"/>
                <w:lang w:val="en-US" w:eastAsia="en-US" w:bidi="en-US"/>
              </w:rPr>
              <w:t>31/12/2024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5"/>
                <w:lang w:val="en-US" w:eastAsia="en-US" w:bidi="en-US"/>
              </w:rPr>
              <w:t>524.486,24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5"/>
                <w:lang w:val="en-US" w:eastAsia="en-US" w:bidi="en-US"/>
              </w:rPr>
              <w:t>524.486,24</w:t>
            </w:r>
          </w:p>
        </w:tc>
      </w:tr>
    </w:tbl>
    <w:p>
      <w:pPr>
        <w:widowControl w:val="0"/>
        <w:spacing w:after="10899" w:line="1" w:lineRule="exact"/>
      </w:pPr>
    </w:p>
    <w:p>
      <w:pPr>
        <w:pStyle w:val="Style20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180" w:line="240" w:lineRule="auto"/>
        <w:ind w:left="0" w:right="0" w:firstLine="0"/>
        <w:jc w:val="both"/>
        <w:sectPr>
          <w:headerReference w:type="default" r:id="rId27"/>
          <w:footerReference w:type="default" r:id="rId28"/>
          <w:headerReference w:type="even" r:id="rId29"/>
          <w:footerReference w:type="even" r:id="rId30"/>
          <w:footnotePr>
            <w:pos w:val="pageBottom"/>
            <w:numFmt w:val="decimal"/>
            <w:numRestart w:val="continuous"/>
          </w:footnotePr>
          <w:pgSz w:w="11909" w:h="16838"/>
          <w:pgMar w:top="485" w:right="554" w:bottom="1181" w:left="688" w:header="57" w:footer="3" w:gutter="0"/>
          <w:cols w:space="720"/>
          <w:noEndnote/>
          <w:rtlGutter w:val="0"/>
          <w:docGrid w:linePitch="360"/>
        </w:sectPr>
      </w:pPr>
      <w:r>
        <w:rPr>
          <w:rStyle w:val="CharStyle21"/>
        </w:rPr>
        <w:t>Sistema licenciado para RESINFOR CONTABILIDADE E GESTAO EMPRESARIAL LTDA</w:t>
      </w:r>
    </w:p>
    <w:p>
      <w:pPr>
        <w:pStyle w:val="Style41"/>
        <w:keepNext/>
        <w:keepLines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bookmarkStart w:id="0" w:name="bookmark0"/>
      <w:r>
        <w:rPr>
          <w:rStyle w:val="CharStyle42"/>
          <w:b/>
          <w:bCs/>
        </w:rPr>
        <w:t>NOTAS EXPLICATIVAS ÀS DEMONSTRAÇÕES CONTÁBEIS</w:t>
      </w:r>
      <w:bookmarkEnd w:id="0"/>
    </w:p>
    <w:p>
      <w:pPr>
        <w:pStyle w:val="Style4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rStyle w:val="CharStyle42"/>
          <w:b/>
          <w:bCs/>
        </w:rPr>
        <w:t xml:space="preserve">NOTA </w:t>
      </w:r>
      <w:r>
        <w:rPr>
          <w:rStyle w:val="CharStyle42"/>
          <w:b/>
          <w:bCs/>
          <w:lang w:val="en-US" w:eastAsia="en-US" w:bidi="en-US"/>
        </w:rPr>
        <w:t xml:space="preserve">01 </w:t>
      </w:r>
      <w:r>
        <w:rPr>
          <w:rStyle w:val="CharStyle42"/>
          <w:b/>
          <w:bCs/>
        </w:rPr>
        <w:t>- CONTEXTO OPERACIONAL</w:t>
      </w: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40" w:right="0" w:firstLine="0"/>
        <w:jc w:val="both"/>
      </w:pPr>
      <w:r>
        <w:rPr>
          <w:rStyle w:val="CharStyle45"/>
          <w:b/>
          <w:bCs/>
        </w:rPr>
        <w:t>ONG - INSTITUTO DE CIDADANIA PORTELINHA</w:t>
      </w:r>
      <w:r>
        <w:rPr>
          <w:rStyle w:val="CharStyle45"/>
        </w:rPr>
        <w:t xml:space="preserve">, é uma associação, de natureza jurídica, sem fins lucrativos, constituída em </w:t>
      </w:r>
      <w:r>
        <w:rPr>
          <w:rStyle w:val="CharStyle45"/>
          <w:lang w:val="en-US" w:eastAsia="en-US" w:bidi="en-US"/>
        </w:rPr>
        <w:t xml:space="preserve">24/08/2017, </w:t>
      </w:r>
      <w:r>
        <w:rPr>
          <w:rStyle w:val="CharStyle45"/>
        </w:rPr>
        <w:t xml:space="preserve">estabelecida na cidade de GUARULHOS, com sua sede na AVENIDA ANITA </w:t>
      </w:r>
      <w:r>
        <w:rPr>
          <w:rStyle w:val="CharStyle45"/>
          <w:lang w:val="en-US" w:eastAsia="en-US" w:bidi="en-US"/>
        </w:rPr>
        <w:t xml:space="preserve">GARIBALDI, </w:t>
      </w:r>
      <w:r>
        <w:rPr>
          <w:rStyle w:val="CharStyle45"/>
        </w:rPr>
        <w:t xml:space="preserve">N° </w:t>
      </w:r>
      <w:r>
        <w:rPr>
          <w:rStyle w:val="CharStyle45"/>
          <w:lang w:val="en-US" w:eastAsia="en-US" w:bidi="en-US"/>
        </w:rPr>
        <w:t xml:space="preserve">132 </w:t>
      </w:r>
      <w:r>
        <w:rPr>
          <w:rStyle w:val="CharStyle45"/>
        </w:rPr>
        <w:t xml:space="preserve">- Bairro ANITA </w:t>
      </w:r>
      <w:r>
        <w:rPr>
          <w:rStyle w:val="CharStyle45"/>
          <w:lang w:val="en-US" w:eastAsia="en-US" w:bidi="en-US"/>
        </w:rPr>
        <w:t xml:space="preserve">GARIBALDI, </w:t>
      </w:r>
      <w:r>
        <w:rPr>
          <w:rStyle w:val="CharStyle45"/>
        </w:rPr>
        <w:t xml:space="preserve">tendo como finalidades, conforme o artigo </w:t>
      </w:r>
      <w:r>
        <w:rPr>
          <w:rStyle w:val="CharStyle45"/>
          <w:lang w:val="en-US" w:eastAsia="en-US" w:bidi="en-US"/>
        </w:rPr>
        <w:t xml:space="preserve">2° </w:t>
      </w:r>
      <w:r>
        <w:rPr>
          <w:rStyle w:val="CharStyle45"/>
        </w:rPr>
        <w:t xml:space="preserve">e </w:t>
      </w:r>
      <w:r>
        <w:rPr>
          <w:rStyle w:val="CharStyle45"/>
          <w:lang w:val="en-US" w:eastAsia="en-US" w:bidi="en-US"/>
        </w:rPr>
        <w:t xml:space="preserve">5° </w:t>
      </w:r>
      <w:r>
        <w:rPr>
          <w:rStyle w:val="CharStyle45"/>
        </w:rPr>
        <w:t>do seu estatuto, a promoção da ética, da paz, da cidadania, dos direitos humanos, da democracia e de outros valores universais.</w:t>
      </w: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40" w:right="0" w:firstLine="0"/>
        <w:jc w:val="both"/>
      </w:pPr>
      <w:r>
        <w:rPr>
          <w:rStyle w:val="CharStyle45"/>
        </w:rPr>
        <w:t xml:space="preserve">De acordo com o Termo de Colaboração N° 1124/2022-SESE08-RPP (Processo: </w:t>
      </w:r>
      <w:r>
        <w:rPr>
          <w:rStyle w:val="CharStyle45"/>
          <w:lang w:val="en-US" w:eastAsia="en-US" w:bidi="en-US"/>
        </w:rPr>
        <w:t xml:space="preserve">6043/2022) </w:t>
      </w:r>
      <w:r>
        <w:rPr>
          <w:rStyle w:val="CharStyle45"/>
        </w:rPr>
        <w:t xml:space="preserve">firmado pela Filial de CNPJ </w:t>
      </w:r>
      <w:r>
        <w:rPr>
          <w:rStyle w:val="CharStyle45"/>
          <w:lang w:val="en-US" w:eastAsia="en-US" w:bidi="en-US"/>
        </w:rPr>
        <w:t xml:space="preserve">28.655.071/0002-22, </w:t>
      </w:r>
      <w:r>
        <w:rPr>
          <w:rStyle w:val="CharStyle45"/>
        </w:rPr>
        <w:t xml:space="preserve">localizada na Rua Cotas A Norueba, </w:t>
      </w:r>
      <w:r>
        <w:rPr>
          <w:rStyle w:val="CharStyle45"/>
          <w:lang w:val="en-US" w:eastAsia="en-US" w:bidi="en-US"/>
        </w:rPr>
        <w:t xml:space="preserve">118, </w:t>
      </w:r>
      <w:r>
        <w:rPr>
          <w:rStyle w:val="CharStyle45"/>
        </w:rPr>
        <w:t>Parque Maria Helena, Guarulhos/SP, com a Secretaria de Educação da Prefeitura de Guarulhos:</w:t>
      </w:r>
    </w:p>
    <w:p>
      <w:pPr>
        <w:pStyle w:val="Style4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506" w:val="left"/>
        </w:tabs>
        <w:bidi w:val="0"/>
        <w:spacing w:before="0" w:line="240" w:lineRule="auto"/>
        <w:ind w:left="1520" w:right="0" w:hanging="360"/>
        <w:jc w:val="both"/>
      </w:pPr>
      <w:r>
        <w:rPr>
          <w:rStyle w:val="CharStyle45"/>
        </w:rPr>
        <w:t xml:space="preserve">Será realizado o atendimento de educandos na modalidade Educação básica </w:t>
      </w:r>
      <w:r>
        <w:rPr>
          <w:rStyle w:val="CharStyle45"/>
          <w:lang w:val="en-US" w:eastAsia="en-US" w:bidi="en-US"/>
        </w:rPr>
        <w:t xml:space="preserve">/ </w:t>
      </w:r>
      <w:r>
        <w:rPr>
          <w:rStyle w:val="CharStyle45"/>
        </w:rPr>
        <w:t xml:space="preserve">Educação infantil - Creche, totalizando </w:t>
      </w:r>
      <w:r>
        <w:rPr>
          <w:rStyle w:val="CharStyle45"/>
          <w:lang w:val="en-US" w:eastAsia="en-US" w:bidi="en-US"/>
        </w:rPr>
        <w:t xml:space="preserve">150 </w:t>
      </w:r>
      <w:r>
        <w:rPr>
          <w:rStyle w:val="CharStyle45"/>
        </w:rPr>
        <w:t>vagas.</w:t>
      </w:r>
    </w:p>
    <w:p>
      <w:pPr>
        <w:pStyle w:val="Style4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3" w:name="bookmark3"/>
      <w:r>
        <w:rPr>
          <w:rStyle w:val="CharStyle42"/>
          <w:b/>
          <w:bCs/>
        </w:rPr>
        <w:t>Quadro para evidenciação de alunos matriculados</w:t>
      </w:r>
      <w:bookmarkEnd w:id="3"/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45"/>
        </w:rPr>
        <w:t>Para fins de aferição dos dados, foi considerado o mês de dezembro de cada ano</w:t>
      </w:r>
    </w:p>
    <w:tbl>
      <w:tblPr>
        <w:tblOverlap w:val="never"/>
        <w:jc w:val="center"/>
        <w:tblLayout w:type="fixed"/>
      </w:tblPr>
      <w:tblGrid>
        <w:gridCol w:w="3490"/>
        <w:gridCol w:w="1997"/>
        <w:gridCol w:w="2318"/>
      </w:tblGrid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2024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2025</w:t>
            </w:r>
          </w:p>
        </w:tc>
      </w:tr>
      <w:tr>
        <w:trPr>
          <w:trHeight w:val="38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>Vagas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150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>Alunos pagantes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0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0%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0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0%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>Bolsistas integrais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150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100%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150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100%</w:t>
            </w:r>
          </w:p>
        </w:tc>
      </w:tr>
      <w:tr>
        <w:trPr>
          <w:trHeight w:val="38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>Bolsistas parciais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0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0%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0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0%</w:t>
            </w:r>
          </w:p>
        </w:tc>
      </w:tr>
      <w:tr>
        <w:trPr>
          <w:trHeight w:val="39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>Percentual de vagas preenchidas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100,00%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100,00%</w:t>
            </w:r>
          </w:p>
        </w:tc>
      </w:tr>
    </w:tbl>
    <w:p>
      <w:pPr>
        <w:widowControl w:val="0"/>
        <w:spacing w:after="239" w:line="1" w:lineRule="exact"/>
      </w:pPr>
    </w:p>
    <w:p>
      <w:pPr>
        <w:pStyle w:val="Style4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506" w:val="left"/>
        </w:tabs>
        <w:bidi w:val="0"/>
        <w:spacing w:before="0" w:line="240" w:lineRule="auto"/>
        <w:ind w:left="1140" w:right="0" w:firstLine="20"/>
        <w:jc w:val="left"/>
      </w:pPr>
      <w:r>
        <w:rPr>
          <w:rStyle w:val="CharStyle45"/>
        </w:rPr>
        <w:t xml:space="preserve">A parceria destina-se ao atendimento de crianças na faixa etária de até </w:t>
      </w:r>
      <w:r>
        <w:rPr>
          <w:rStyle w:val="CharStyle45"/>
          <w:lang w:val="en-US" w:eastAsia="en-US" w:bidi="en-US"/>
        </w:rPr>
        <w:t xml:space="preserve">3 </w:t>
      </w:r>
      <w:r>
        <w:rPr>
          <w:rStyle w:val="CharStyle45"/>
        </w:rPr>
        <w:t xml:space="preserve">anos e </w:t>
      </w:r>
      <w:r>
        <w:rPr>
          <w:rStyle w:val="CharStyle45"/>
          <w:lang w:val="en-US" w:eastAsia="en-US" w:bidi="en-US"/>
        </w:rPr>
        <w:t xml:space="preserve">11 </w:t>
      </w:r>
      <w:r>
        <w:rPr>
          <w:rStyle w:val="CharStyle45"/>
        </w:rPr>
        <w:t>meses por meio de sua unidade, segundo as diretrizes técnicas da secretaria de educação e de acordo com o plano de trabalho aprovado.</w:t>
      </w:r>
    </w:p>
    <w:p>
      <w:pPr>
        <w:pStyle w:val="Style4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506" w:val="left"/>
        </w:tabs>
        <w:bidi w:val="0"/>
        <w:spacing w:before="0" w:line="240" w:lineRule="auto"/>
        <w:ind w:left="1140" w:right="0" w:firstLine="20"/>
        <w:jc w:val="left"/>
      </w:pPr>
      <w:r>
        <w:rPr>
          <w:rStyle w:val="CharStyle45"/>
        </w:rPr>
        <w:t xml:space="preserve">A parceria vigorou desde o dia </w:t>
      </w:r>
      <w:r>
        <w:rPr>
          <w:rStyle w:val="CharStyle45"/>
          <w:lang w:val="en-US" w:eastAsia="en-US" w:bidi="en-US"/>
        </w:rPr>
        <w:t xml:space="preserve">03 </w:t>
      </w:r>
      <w:r>
        <w:rPr>
          <w:rStyle w:val="CharStyle45"/>
        </w:rPr>
        <w:t xml:space="preserve">de julho de </w:t>
      </w:r>
      <w:r>
        <w:rPr>
          <w:rStyle w:val="CharStyle45"/>
          <w:lang w:val="en-US" w:eastAsia="en-US" w:bidi="en-US"/>
        </w:rPr>
        <w:t xml:space="preserve">2022, </w:t>
      </w:r>
      <w:r>
        <w:rPr>
          <w:rStyle w:val="CharStyle45"/>
        </w:rPr>
        <w:t xml:space="preserve">pelo prazo inicial de </w:t>
      </w:r>
      <w:r>
        <w:rPr>
          <w:rStyle w:val="CharStyle45"/>
          <w:lang w:val="en-US" w:eastAsia="en-US" w:bidi="en-US"/>
        </w:rPr>
        <w:t xml:space="preserve">12 </w:t>
      </w:r>
      <w:r>
        <w:rPr>
          <w:rStyle w:val="CharStyle45"/>
        </w:rPr>
        <w:t xml:space="preserve">meses, prorrogado para </w:t>
      </w:r>
      <w:r>
        <w:rPr>
          <w:rStyle w:val="CharStyle45"/>
          <w:lang w:val="en-US" w:eastAsia="en-US" w:bidi="en-US"/>
        </w:rPr>
        <w:t xml:space="preserve">06/06/2023 </w:t>
      </w:r>
      <w:r>
        <w:rPr>
          <w:rStyle w:val="CharStyle45"/>
        </w:rPr>
        <w:t xml:space="preserve">a </w:t>
      </w:r>
      <w:r>
        <w:rPr>
          <w:rStyle w:val="CharStyle45"/>
          <w:lang w:val="en-US" w:eastAsia="en-US" w:bidi="en-US"/>
        </w:rPr>
        <w:t xml:space="preserve">05/06/2024, </w:t>
      </w:r>
      <w:r>
        <w:rPr>
          <w:rStyle w:val="CharStyle45"/>
        </w:rPr>
        <w:t xml:space="preserve">e de acordo com o aditamento n° </w:t>
      </w:r>
      <w:r>
        <w:rPr>
          <w:rStyle w:val="CharStyle45"/>
          <w:lang w:val="en-US" w:eastAsia="en-US" w:bidi="en-US"/>
        </w:rPr>
        <w:t xml:space="preserve">05 </w:t>
      </w:r>
      <w:r>
        <w:rPr>
          <w:rStyle w:val="CharStyle45"/>
        </w:rPr>
        <w:t xml:space="preserve">assinado em </w:t>
      </w:r>
      <w:r>
        <w:rPr>
          <w:rStyle w:val="CharStyle45"/>
          <w:lang w:val="en-US" w:eastAsia="en-US" w:bidi="en-US"/>
        </w:rPr>
        <w:t xml:space="preserve">27 </w:t>
      </w:r>
      <w:r>
        <w:rPr>
          <w:rStyle w:val="CharStyle45"/>
        </w:rPr>
        <w:t xml:space="preserve">de maio de </w:t>
      </w:r>
      <w:r>
        <w:rPr>
          <w:rStyle w:val="CharStyle45"/>
          <w:lang w:val="en-US" w:eastAsia="en-US" w:bidi="en-US"/>
        </w:rPr>
        <w:t xml:space="preserve">2024, </w:t>
      </w:r>
      <w:r>
        <w:rPr>
          <w:rStyle w:val="CharStyle45"/>
        </w:rPr>
        <w:t xml:space="preserve">prorrogado até </w:t>
      </w:r>
      <w:r>
        <w:rPr>
          <w:rStyle w:val="CharStyle45"/>
          <w:lang w:val="en-US" w:eastAsia="en-US" w:bidi="en-US"/>
        </w:rPr>
        <w:t>31/12/2026.</w:t>
      </w: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40" w:right="0" w:firstLine="0"/>
        <w:jc w:val="both"/>
      </w:pPr>
      <w:r>
        <w:rPr>
          <w:rStyle w:val="CharStyle45"/>
        </w:rPr>
        <w:t xml:space="preserve">De acordo com o Termo de Colaboração N° </w:t>
      </w:r>
      <w:r>
        <w:rPr>
          <w:rStyle w:val="CharStyle45"/>
          <w:lang w:val="en-US" w:eastAsia="en-US" w:bidi="en-US"/>
        </w:rPr>
        <w:t xml:space="preserve">924/2024 </w:t>
      </w:r>
      <w:r>
        <w:rPr>
          <w:rStyle w:val="CharStyle45"/>
        </w:rPr>
        <w:t xml:space="preserve">(Processo: </w:t>
      </w:r>
      <w:r>
        <w:rPr>
          <w:rStyle w:val="CharStyle45"/>
          <w:lang w:val="en-US" w:eastAsia="en-US" w:bidi="en-US"/>
        </w:rPr>
        <w:t xml:space="preserve">7723/2024) </w:t>
      </w:r>
      <w:r>
        <w:rPr>
          <w:rStyle w:val="CharStyle45"/>
        </w:rPr>
        <w:t xml:space="preserve">firmado pela Filial de CNPJ </w:t>
      </w:r>
      <w:r>
        <w:rPr>
          <w:rStyle w:val="CharStyle45"/>
          <w:lang w:val="en-US" w:eastAsia="en-US" w:bidi="en-US"/>
        </w:rPr>
        <w:t xml:space="preserve">28.655.071/0003-03, </w:t>
      </w:r>
      <w:r>
        <w:rPr>
          <w:rStyle w:val="CharStyle45"/>
        </w:rPr>
        <w:t xml:space="preserve">localizada na Rua Seis, </w:t>
      </w:r>
      <w:r>
        <w:rPr>
          <w:rStyle w:val="CharStyle45"/>
          <w:lang w:val="en-US" w:eastAsia="en-US" w:bidi="en-US"/>
        </w:rPr>
        <w:t xml:space="preserve">423, </w:t>
      </w:r>
      <w:r>
        <w:rPr>
          <w:rStyle w:val="CharStyle45"/>
        </w:rPr>
        <w:t>Sítio São Francisco, Guarulhos/SP, com a Secretaria de Educação da Prefeitura de Guarulhos:</w:t>
      </w:r>
    </w:p>
    <w:p>
      <w:pPr>
        <w:pStyle w:val="Style4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514" w:val="left"/>
        </w:tabs>
        <w:bidi w:val="0"/>
        <w:spacing w:before="0" w:line="240" w:lineRule="auto"/>
        <w:ind w:left="1520" w:right="0" w:hanging="360"/>
        <w:jc w:val="both"/>
      </w:pPr>
      <w:r>
        <w:rPr>
          <w:rStyle w:val="CharStyle45"/>
        </w:rPr>
        <w:t>Será realizado o atendimento de educandos na modalidade Educação básica / Educação infantil - Creche, totalizando 143 vagas.</w:t>
      </w:r>
    </w:p>
    <w:p>
      <w:pPr>
        <w:pStyle w:val="Style4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5" w:name="bookmark5"/>
      <w:r>
        <w:rPr>
          <w:rStyle w:val="CharStyle42"/>
          <w:b/>
          <w:bCs/>
        </w:rPr>
        <w:t>Quadro para evidenciação de alunos matriculados</w:t>
      </w:r>
      <w:bookmarkEnd w:id="5"/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45"/>
        </w:rPr>
        <w:t>Para fins de aferição dos dados, foi considerado o mês de dezembro de cada ano</w:t>
      </w:r>
    </w:p>
    <w:tbl>
      <w:tblPr>
        <w:tblOverlap w:val="never"/>
        <w:jc w:val="center"/>
        <w:tblLayout w:type="fixed"/>
      </w:tblPr>
      <w:tblGrid>
        <w:gridCol w:w="3490"/>
        <w:gridCol w:w="1997"/>
        <w:gridCol w:w="2318"/>
      </w:tblGrid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2024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2025</w:t>
            </w:r>
          </w:p>
        </w:tc>
      </w:tr>
      <w:tr>
        <w:trPr>
          <w:trHeight w:val="38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>Vagas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143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143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>Alunos pagantes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0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0%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0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0%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>Bolsistas integrais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143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100%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143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100%</w:t>
            </w:r>
          </w:p>
        </w:tc>
      </w:tr>
      <w:tr>
        <w:trPr>
          <w:trHeight w:val="38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>Bolsistas parciais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0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0%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0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0%</w:t>
            </w:r>
          </w:p>
        </w:tc>
      </w:tr>
      <w:tr>
        <w:trPr>
          <w:trHeight w:val="39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>Percentual de vagas preenchidas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100,00%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100,00%</w:t>
            </w:r>
          </w:p>
        </w:tc>
      </w:tr>
    </w:tbl>
    <w:p>
      <w:pPr>
        <w:widowControl w:val="0"/>
        <w:spacing w:after="239" w:line="1" w:lineRule="exact"/>
      </w:pPr>
    </w:p>
    <w:p>
      <w:pPr>
        <w:pStyle w:val="Style4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514" w:val="left"/>
        </w:tabs>
        <w:bidi w:val="0"/>
        <w:spacing w:before="0" w:line="240" w:lineRule="auto"/>
        <w:ind w:left="1140" w:right="0" w:firstLine="0"/>
        <w:jc w:val="left"/>
      </w:pPr>
      <w:r>
        <w:rPr>
          <w:rStyle w:val="CharStyle45"/>
        </w:rPr>
        <w:t xml:space="preserve">A parceria destina-se ao atendimento de crianças na faixa etária de até </w:t>
      </w:r>
      <w:r>
        <w:rPr>
          <w:rStyle w:val="CharStyle45"/>
          <w:lang w:val="en-US" w:eastAsia="en-US" w:bidi="en-US"/>
        </w:rPr>
        <w:t xml:space="preserve">3 </w:t>
      </w:r>
      <w:r>
        <w:rPr>
          <w:rStyle w:val="CharStyle45"/>
        </w:rPr>
        <w:t xml:space="preserve">anos e </w:t>
      </w:r>
      <w:r>
        <w:rPr>
          <w:rStyle w:val="CharStyle45"/>
          <w:lang w:val="en-US" w:eastAsia="en-US" w:bidi="en-US"/>
        </w:rPr>
        <w:t xml:space="preserve">11 </w:t>
      </w:r>
      <w:r>
        <w:rPr>
          <w:rStyle w:val="CharStyle45"/>
        </w:rPr>
        <w:t>meses por meio de sua unidade, segundo as diretrizes técnicas da secretaria de educação e de acordo com o plano de trabalho aprovado.</w:t>
      </w:r>
    </w:p>
    <w:p>
      <w:pPr>
        <w:pStyle w:val="Style4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514" w:val="left"/>
        </w:tabs>
        <w:bidi w:val="0"/>
        <w:spacing w:before="0" w:line="240" w:lineRule="auto"/>
        <w:ind w:left="1140" w:right="0" w:firstLine="0"/>
        <w:jc w:val="left"/>
      </w:pPr>
      <w:r>
        <w:rPr>
          <w:rStyle w:val="CharStyle45"/>
        </w:rPr>
        <w:t xml:space="preserve">Aparceria vigorou desde o dia </w:t>
      </w:r>
      <w:r>
        <w:rPr>
          <w:rStyle w:val="CharStyle45"/>
          <w:lang w:val="en-US" w:eastAsia="en-US" w:bidi="en-US"/>
        </w:rPr>
        <w:t xml:space="preserve">01 </w:t>
      </w:r>
      <w:r>
        <w:rPr>
          <w:rStyle w:val="CharStyle45"/>
        </w:rPr>
        <w:t xml:space="preserve">de julho de </w:t>
      </w:r>
      <w:r>
        <w:rPr>
          <w:rStyle w:val="CharStyle45"/>
          <w:lang w:val="en-US" w:eastAsia="en-US" w:bidi="en-US"/>
        </w:rPr>
        <w:t xml:space="preserve">2024, </w:t>
      </w:r>
      <w:r>
        <w:rPr>
          <w:rStyle w:val="CharStyle45"/>
        </w:rPr>
        <w:t xml:space="preserve">com vigência até </w:t>
      </w:r>
      <w:r>
        <w:rPr>
          <w:rStyle w:val="CharStyle45"/>
          <w:lang w:val="en-US" w:eastAsia="en-US" w:bidi="en-US"/>
        </w:rPr>
        <w:t xml:space="preserve">30 </w:t>
      </w:r>
      <w:r>
        <w:rPr>
          <w:rStyle w:val="CharStyle45"/>
        </w:rPr>
        <w:t xml:space="preserve">de junho de </w:t>
      </w:r>
      <w:r>
        <w:rPr>
          <w:rStyle w:val="CharStyle45"/>
          <w:lang w:val="en-US" w:eastAsia="en-US" w:bidi="en-US"/>
        </w:rPr>
        <w:t xml:space="preserve">2029 </w:t>
      </w:r>
      <w:r>
        <w:rPr>
          <w:rStyle w:val="CharStyle45"/>
        </w:rPr>
        <w:t>e prorrogável por igual período conforme legislação vigente.</w:t>
      </w:r>
    </w:p>
    <w:p>
      <w:pPr>
        <w:pStyle w:val="Style4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bookmarkStart w:id="7" w:name="bookmark7"/>
      <w:r>
        <w:rPr>
          <w:rStyle w:val="CharStyle42"/>
          <w:b/>
          <w:bCs/>
        </w:rPr>
        <w:t xml:space="preserve">NOTA </w:t>
      </w:r>
      <w:r>
        <w:rPr>
          <w:rStyle w:val="CharStyle42"/>
          <w:b/>
          <w:bCs/>
          <w:lang w:val="en-US" w:eastAsia="en-US" w:bidi="en-US"/>
        </w:rPr>
        <w:t xml:space="preserve">02 </w:t>
      </w:r>
      <w:r>
        <w:rPr>
          <w:rStyle w:val="CharStyle42"/>
          <w:b/>
          <w:bCs/>
        </w:rPr>
        <w:t>- DA APRESENTAÇÃO DAS DEMONSTRAÇÕES CONTÁBEIS.</w:t>
      </w:r>
      <w:bookmarkEnd w:id="7"/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40" w:right="0" w:firstLine="0"/>
        <w:jc w:val="both"/>
      </w:pPr>
      <w:r>
        <w:rPr>
          <w:rStyle w:val="CharStyle45"/>
        </w:rPr>
        <w:t xml:space="preserve">As Demonstrações Contábeis foram elaboradas de acordo com as práticas contábeis adotadas no Brasil, tomando por base a interpretação técnica geral para entidades sem fins de lucros - ITG </w:t>
      </w:r>
      <w:r>
        <w:rPr>
          <w:rStyle w:val="CharStyle45"/>
          <w:lang w:val="en-US" w:eastAsia="en-US" w:bidi="en-US"/>
        </w:rPr>
        <w:t xml:space="preserve">2002, </w:t>
      </w:r>
      <w:r>
        <w:rPr>
          <w:rStyle w:val="CharStyle45"/>
        </w:rPr>
        <w:t xml:space="preserve">aprovada pelo Conselho Federal de Contabilidade através da resolução CFC N° </w:t>
      </w:r>
      <w:r>
        <w:rPr>
          <w:rStyle w:val="CharStyle45"/>
          <w:lang w:val="en-US" w:eastAsia="en-US" w:bidi="en-US"/>
        </w:rPr>
        <w:t xml:space="preserve">1409/12 </w:t>
      </w:r>
      <w:r>
        <w:rPr>
          <w:rStyle w:val="CharStyle45"/>
        </w:rPr>
        <w:t xml:space="preserve">de </w:t>
      </w:r>
      <w:r>
        <w:rPr>
          <w:rStyle w:val="CharStyle45"/>
          <w:lang w:val="en-US" w:eastAsia="en-US" w:bidi="en-US"/>
        </w:rPr>
        <w:t xml:space="preserve">02 </w:t>
      </w:r>
      <w:r>
        <w:rPr>
          <w:rStyle w:val="CharStyle45"/>
        </w:rPr>
        <w:t xml:space="preserve">de Novembro de </w:t>
      </w:r>
      <w:r>
        <w:rPr>
          <w:rStyle w:val="CharStyle45"/>
          <w:lang w:val="en-US" w:eastAsia="en-US" w:bidi="en-US"/>
        </w:rPr>
        <w:t xml:space="preserve">2015. </w:t>
      </w:r>
      <w:r>
        <w:rPr>
          <w:rStyle w:val="CharStyle45"/>
        </w:rPr>
        <w:t xml:space="preserve">As demonstrações contábeis do exercício findo em </w:t>
      </w:r>
      <w:r>
        <w:rPr>
          <w:rStyle w:val="CharStyle45"/>
          <w:lang w:val="en-US" w:eastAsia="en-US" w:bidi="en-US"/>
        </w:rPr>
        <w:t xml:space="preserve">31 </w:t>
      </w:r>
      <w:r>
        <w:rPr>
          <w:rStyle w:val="CharStyle45"/>
        </w:rPr>
        <w:t xml:space="preserve">de Dezembro de </w:t>
      </w:r>
      <w:r>
        <w:rPr>
          <w:rStyle w:val="CharStyle45"/>
          <w:lang w:val="en-US" w:eastAsia="en-US" w:bidi="en-US"/>
        </w:rPr>
        <w:t xml:space="preserve">2025 </w:t>
      </w:r>
      <w:r>
        <w:rPr>
          <w:rStyle w:val="CharStyle45"/>
        </w:rPr>
        <w:t>estão sendo apresentadas para fins comparativos.</w:t>
      </w:r>
    </w:p>
    <w:p>
      <w:pPr>
        <w:pStyle w:val="Style4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bookmarkStart w:id="9" w:name="bookmark9"/>
      <w:r>
        <w:rPr>
          <w:rStyle w:val="CharStyle42"/>
          <w:b/>
          <w:bCs/>
        </w:rPr>
        <w:t xml:space="preserve">NOTA </w:t>
      </w:r>
      <w:r>
        <w:rPr>
          <w:rStyle w:val="CharStyle42"/>
          <w:b/>
          <w:bCs/>
          <w:lang w:val="en-US" w:eastAsia="en-US" w:bidi="en-US"/>
        </w:rPr>
        <w:t xml:space="preserve">03 </w:t>
      </w:r>
      <w:r>
        <w:rPr>
          <w:rStyle w:val="CharStyle42"/>
          <w:b/>
          <w:bCs/>
        </w:rPr>
        <w:t>- DAS PRINCIPAIS PRÁTICAS CONTÁBEIS ADOTADAS.</w:t>
      </w:r>
      <w:bookmarkEnd w:id="9"/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40" w:right="0" w:firstLine="0"/>
        <w:jc w:val="both"/>
      </w:pPr>
      <w:r>
        <w:rPr>
          <w:rStyle w:val="CharStyle45"/>
        </w:rPr>
        <w:t xml:space="preserve">A Entidade adota o princípio do </w:t>
      </w:r>
      <w:r>
        <w:rPr>
          <w:rStyle w:val="CharStyle45"/>
          <w:b/>
          <w:bCs/>
        </w:rPr>
        <w:t xml:space="preserve">REGIME DE COMPETÊNCIA </w:t>
      </w:r>
      <w:r>
        <w:rPr>
          <w:rStyle w:val="CharStyle45"/>
        </w:rPr>
        <w:t>para registro dos fatos contábeis, bem como para elaboração das demonstrações contábeis, combinado ainda com as seguintes práticas:</w:t>
      </w:r>
    </w:p>
    <w:p>
      <w:pPr>
        <w:pStyle w:val="Style4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18" w:val="left"/>
        </w:tabs>
        <w:bidi w:val="0"/>
        <w:spacing w:before="0" w:line="240" w:lineRule="auto"/>
        <w:ind w:left="440" w:right="0" w:firstLine="0"/>
        <w:jc w:val="both"/>
      </w:pPr>
      <w:r>
        <w:rPr>
          <w:rStyle w:val="CharStyle45"/>
        </w:rPr>
        <w:t>Apresentação das Contas - Os ativos realizáveis e os passivos exigíveis em prazo inferior ao término do exercício seguinte estão classificados como circulantes.</w:t>
      </w:r>
    </w:p>
    <w:p>
      <w:pPr>
        <w:pStyle w:val="Style4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37" w:val="left"/>
        </w:tabs>
        <w:bidi w:val="0"/>
        <w:spacing w:before="0" w:line="240" w:lineRule="auto"/>
        <w:ind w:left="440" w:right="0" w:firstLine="0"/>
        <w:jc w:val="both"/>
      </w:pPr>
      <w:r>
        <w:rPr>
          <w:rStyle w:val="CharStyle45"/>
        </w:rPr>
        <w:t>Apuração dos Resultados - As doações, receitas e despesas foram contabilizadas separadamente, de acordo com a sua natureza e assim apresentados na Demonstração de Resultado do Exercício.</w:t>
      </w:r>
    </w:p>
    <w:p>
      <w:pPr>
        <w:pStyle w:val="Style4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08" w:val="left"/>
        </w:tabs>
        <w:bidi w:val="0"/>
        <w:spacing w:before="0" w:line="240" w:lineRule="auto"/>
        <w:ind w:left="0" w:right="0" w:firstLine="440"/>
        <w:jc w:val="left"/>
      </w:pPr>
      <w:r>
        <w:rPr>
          <w:rStyle w:val="CharStyle45"/>
        </w:rPr>
        <w:t>Critérios de avaliação dos ativos e passivos:</w:t>
      </w:r>
    </w:p>
    <w:p>
      <w:pPr>
        <w:pStyle w:val="Style4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89" w:val="left"/>
        </w:tabs>
        <w:bidi w:val="0"/>
        <w:spacing w:before="0" w:line="240" w:lineRule="auto"/>
        <w:ind w:left="440" w:right="0" w:firstLine="0"/>
        <w:jc w:val="both"/>
      </w:pPr>
      <w:r>
        <w:rPr>
          <w:rStyle w:val="CharStyle45"/>
        </w:rPr>
        <w:t>Ativos financeiros - Os principais ativos financeiros reconhecidos pela Entidade são: caixa e equivalentes de caixa, representados pelas contas caixa, bancos e aplicações financeiras de liquidez imediata, podendo ter restrição de utilização ou não, de acordo com a origem do ativo financeiro recebido.</w:t>
      </w:r>
    </w:p>
    <w:p>
      <w:pPr>
        <w:pStyle w:val="Style4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43" w:val="left"/>
        </w:tabs>
        <w:bidi w:val="0"/>
        <w:spacing w:before="0" w:line="240" w:lineRule="auto"/>
        <w:ind w:left="440" w:right="0" w:firstLine="0"/>
        <w:jc w:val="both"/>
      </w:pPr>
      <w:r>
        <w:rPr>
          <w:rStyle w:val="CharStyle45"/>
        </w:rPr>
        <w:t>Passivos financeiros - Os principais passivos financeiros reconhecidos pela Entidade são: contas a pagar, obrigações trabalhistas e obrigações tributárias.</w:t>
      </w:r>
    </w:p>
    <w:p>
      <w:pPr>
        <w:pStyle w:val="Style4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48" w:val="left"/>
        </w:tabs>
        <w:bidi w:val="0"/>
        <w:spacing w:before="0" w:line="240" w:lineRule="auto"/>
        <w:ind w:left="440" w:right="0" w:firstLine="0"/>
        <w:jc w:val="both"/>
      </w:pPr>
      <w:r>
        <w:rPr>
          <w:rStyle w:val="CharStyle45"/>
        </w:rPr>
        <w:t>Ativo não circulante (Imobilizado) - As contas de ativo imobilizado estão registradas ao custo de aquisição, deduzido a depreciação utilizando o método linear, à taxas anuais estabelecidas pela Receita Federal do Brasil que levam em consideração a vida útil estimada dos bens, resultando nas seguintes taxas anuais:</w:t>
      </w: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6"/>
          <w:b/>
          <w:bCs/>
        </w:rPr>
        <w:t>Tabela de Depreciação</w:t>
      </w:r>
    </w:p>
    <w:tbl>
      <w:tblPr>
        <w:tblOverlap w:val="never"/>
        <w:jc w:val="center"/>
        <w:tblLayout w:type="fixed"/>
      </w:tblPr>
      <w:tblGrid>
        <w:gridCol w:w="6024"/>
        <w:gridCol w:w="1824"/>
        <w:gridCol w:w="1790"/>
      </w:tblGrid>
      <w:tr>
        <w:trPr>
          <w:trHeight w:val="38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Itens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Vida Útil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Taxa Anual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>Móveis, Utensílios domésticos, Pedagógicos e Escolares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10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>Anos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10,00%</w:t>
            </w:r>
          </w:p>
        </w:tc>
      </w:tr>
      <w:tr>
        <w:trPr>
          <w:trHeight w:val="38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>Computadores, Equipamentos de informática e comunicação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05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>Anos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20,00%</w:t>
            </w:r>
          </w:p>
        </w:tc>
      </w:tr>
      <w:tr>
        <w:trPr>
          <w:trHeight w:val="39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>Máquinas, Aparelhos eletrónicos e Equipamentos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10 </w:t>
            </w: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</w:rPr>
              <w:t>Anos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15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10,00%</w:t>
            </w:r>
          </w:p>
        </w:tc>
      </w:tr>
    </w:tbl>
    <w:p>
      <w:pPr>
        <w:widowControl w:val="0"/>
        <w:spacing w:after="239" w:line="1" w:lineRule="exact"/>
      </w:pPr>
    </w:p>
    <w:p>
      <w:pPr>
        <w:pStyle w:val="Style4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43" w:val="left"/>
        </w:tabs>
        <w:bidi w:val="0"/>
        <w:spacing w:before="0" w:line="240" w:lineRule="auto"/>
        <w:ind w:left="440" w:right="0" w:firstLine="0"/>
        <w:jc w:val="both"/>
      </w:pPr>
      <w:r>
        <w:rPr>
          <w:rStyle w:val="CharStyle45"/>
        </w:rPr>
        <w:t>Passivo Circulante - Apresentadas ao valor de custo ou de realização, incluindo os rendimentos e as variações monetárias auferidas.</w:t>
      </w:r>
    </w:p>
    <w:p>
      <w:pPr>
        <w:pStyle w:val="Style4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4" w:val="left"/>
        </w:tabs>
        <w:bidi w:val="0"/>
        <w:spacing w:before="0" w:line="240" w:lineRule="auto"/>
        <w:ind w:left="440" w:right="0" w:firstLine="0"/>
        <w:jc w:val="both"/>
      </w:pPr>
      <w:r>
        <w:rPr>
          <w:rStyle w:val="CharStyle45"/>
        </w:rPr>
        <w:t>Provisões - As provisões são registradas tendo como base as melhores estimativas do risco envolvido, por isso é reconhecida em função de um evento passado, uma obrigação legal ou construtiva que possa ser estimada de maneira confiável, no qual um recurso económico seja exigido para liquidar a obrigação.</w:t>
      </w:r>
    </w:p>
    <w:p>
      <w:pPr>
        <w:pStyle w:val="Style4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9" w:val="left"/>
        </w:tabs>
        <w:bidi w:val="0"/>
        <w:spacing w:before="0" w:line="240" w:lineRule="auto"/>
        <w:ind w:left="440" w:right="0" w:firstLine="0"/>
        <w:jc w:val="both"/>
      </w:pPr>
      <w:r>
        <w:rPr>
          <w:rStyle w:val="CharStyle45"/>
        </w:rPr>
        <w:t xml:space="preserve">Imposto Sobre Serviços de Qualquer Natureza (ISSQN), Imposto de Renda Pessoa Jurídica (IRPj) - Por ser uma entidade sem fins lucrativos, o </w:t>
      </w:r>
      <w:r>
        <w:rPr>
          <w:rStyle w:val="CharStyle45"/>
          <w:b/>
          <w:bCs/>
        </w:rPr>
        <w:t xml:space="preserve">ONG - INSTITUTO DE CIDADANIA PORTELINHA </w:t>
      </w:r>
      <w:r>
        <w:rPr>
          <w:rStyle w:val="CharStyle45"/>
        </w:rPr>
        <w:t xml:space="preserve">está imune do pagamento de Imposto de renda e Imposto sobre Serviços, conforme estabelece o </w:t>
      </w:r>
      <w:r>
        <w:rPr>
          <w:rStyle w:val="CharStyle45"/>
          <w:lang w:val="en-US" w:eastAsia="en-US" w:bidi="en-US"/>
        </w:rPr>
        <w:t xml:space="preserve">art. 150, </w:t>
      </w:r>
      <w:r>
        <w:rPr>
          <w:rStyle w:val="CharStyle45"/>
        </w:rPr>
        <w:t xml:space="preserve">VI, b, da Constituição Federal de </w:t>
      </w:r>
      <w:r>
        <w:rPr>
          <w:rStyle w:val="CharStyle45"/>
          <w:lang w:val="en-US" w:eastAsia="en-US" w:bidi="en-US"/>
        </w:rPr>
        <w:t>1988.</w:t>
      </w:r>
    </w:p>
    <w:p>
      <w:pPr>
        <w:pStyle w:val="Style4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43" w:val="left"/>
        </w:tabs>
        <w:bidi w:val="0"/>
        <w:spacing w:before="0" w:line="240" w:lineRule="auto"/>
        <w:ind w:left="440" w:right="0" w:firstLine="0"/>
        <w:jc w:val="both"/>
      </w:pPr>
      <w:r>
        <w:rPr>
          <w:rStyle w:val="CharStyle45"/>
        </w:rPr>
        <w:t xml:space="preserve">Contribuição para o Programa de Integração Social (PIS) e Contribuição para Financiamento da Seguridade Social (COFINS) - Em atendimento a legislação vigente para as Entidades Sem Fins Lucrativos que tenham empregados, tal como definidos pela legislação trabalhista, contribui para o PIS com uma quota fixa de </w:t>
      </w:r>
      <w:r>
        <w:rPr>
          <w:rStyle w:val="CharStyle45"/>
          <w:lang w:val="en-US" w:eastAsia="en-US" w:bidi="en-US"/>
        </w:rPr>
        <w:t xml:space="preserve">1% </w:t>
      </w:r>
      <w:r>
        <w:rPr>
          <w:rStyle w:val="CharStyle45"/>
        </w:rPr>
        <w:t xml:space="preserve">incidente sobre a folha de pagamento mensal, o qual é registrado como despesa de custeio na rubrica de Despesas Tributárias, obedecendo ao regime de competência. Em relação ao Recolhimento do PIS e COFINS sobre a receita o </w:t>
      </w:r>
      <w:r>
        <w:rPr>
          <w:rStyle w:val="CharStyle45"/>
          <w:b/>
          <w:bCs/>
        </w:rPr>
        <w:t xml:space="preserve">ONG - INSTITUTO DE CIDADANIA PORTELINHA </w:t>
      </w:r>
      <w:r>
        <w:rPr>
          <w:rStyle w:val="CharStyle45"/>
        </w:rPr>
        <w:t xml:space="preserve">está isenta conforme </w:t>
      </w:r>
      <w:r>
        <w:rPr>
          <w:rStyle w:val="CharStyle45"/>
          <w:lang w:val="en-US" w:eastAsia="en-US" w:bidi="en-US"/>
        </w:rPr>
        <w:t xml:space="preserve">art. 9 </w:t>
      </w:r>
      <w:r>
        <w:rPr>
          <w:rStyle w:val="CharStyle45"/>
        </w:rPr>
        <w:t xml:space="preserve">e </w:t>
      </w:r>
      <w:r>
        <w:rPr>
          <w:rStyle w:val="CharStyle45"/>
          <w:lang w:val="en-US" w:eastAsia="en-US" w:bidi="en-US"/>
        </w:rPr>
        <w:t xml:space="preserve">47 </w:t>
      </w:r>
      <w:r>
        <w:rPr>
          <w:rStyle w:val="CharStyle45"/>
        </w:rPr>
        <w:t xml:space="preserve">da Instrução Normativa </w:t>
      </w:r>
      <w:r>
        <w:rPr>
          <w:rStyle w:val="CharStyle45"/>
          <w:lang w:val="en-US" w:eastAsia="en-US" w:bidi="en-US"/>
        </w:rPr>
        <w:t xml:space="preserve">247/2002, </w:t>
      </w:r>
      <w:r>
        <w:rPr>
          <w:rStyle w:val="CharStyle45"/>
        </w:rPr>
        <w:t xml:space="preserve">Medida Provisória n° </w:t>
      </w:r>
      <w:r>
        <w:rPr>
          <w:rStyle w:val="CharStyle45"/>
          <w:lang w:val="en-US" w:eastAsia="en-US" w:bidi="en-US"/>
        </w:rPr>
        <w:t xml:space="preserve">2.158-35, </w:t>
      </w:r>
      <w:r>
        <w:rPr>
          <w:rStyle w:val="CharStyle45"/>
        </w:rPr>
        <w:t xml:space="preserve">de </w:t>
      </w:r>
      <w:r>
        <w:rPr>
          <w:rStyle w:val="CharStyle45"/>
          <w:lang w:val="en-US" w:eastAsia="en-US" w:bidi="en-US"/>
        </w:rPr>
        <w:t xml:space="preserve">24 </w:t>
      </w:r>
      <w:r>
        <w:rPr>
          <w:rStyle w:val="CharStyle45"/>
        </w:rPr>
        <w:t xml:space="preserve">de agosto de </w:t>
      </w:r>
      <w:r>
        <w:rPr>
          <w:rStyle w:val="CharStyle45"/>
          <w:lang w:val="en-US" w:eastAsia="en-US" w:bidi="en-US"/>
        </w:rPr>
        <w:t xml:space="preserve">2001 </w:t>
      </w:r>
      <w:r>
        <w:rPr>
          <w:rStyle w:val="CharStyle45"/>
        </w:rPr>
        <w:t xml:space="preserve">e </w:t>
      </w:r>
      <w:r>
        <w:rPr>
          <w:rStyle w:val="CharStyle45"/>
          <w:lang w:val="en-US" w:eastAsia="en-US" w:bidi="en-US"/>
        </w:rPr>
        <w:t xml:space="preserve">art. 15 §1° </w:t>
      </w:r>
      <w:r>
        <w:rPr>
          <w:rStyle w:val="CharStyle45"/>
        </w:rPr>
        <w:t xml:space="preserve">da lei </w:t>
      </w:r>
      <w:r>
        <w:rPr>
          <w:rStyle w:val="CharStyle45"/>
          <w:lang w:val="en-US" w:eastAsia="en-US" w:bidi="en-US"/>
        </w:rPr>
        <w:t xml:space="preserve">9.532 </w:t>
      </w:r>
      <w:r>
        <w:rPr>
          <w:rStyle w:val="CharStyle45"/>
        </w:rPr>
        <w:t xml:space="preserve">de </w:t>
      </w:r>
      <w:r>
        <w:rPr>
          <w:rStyle w:val="CharStyle45"/>
          <w:lang w:val="en-US" w:eastAsia="en-US" w:bidi="en-US"/>
        </w:rPr>
        <w:t xml:space="preserve">10 </w:t>
      </w:r>
      <w:r>
        <w:rPr>
          <w:rStyle w:val="CharStyle45"/>
        </w:rPr>
        <w:t>de dezembro de 1997.</w:t>
      </w:r>
    </w:p>
    <w:p>
      <w:pPr>
        <w:pStyle w:val="Style4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bookmarkStart w:id="11" w:name="bookmark11"/>
      <w:r>
        <w:rPr>
          <w:rStyle w:val="CharStyle42"/>
          <w:b/>
          <w:bCs/>
        </w:rPr>
        <w:t xml:space="preserve">NOTA </w:t>
      </w:r>
      <w:r>
        <w:rPr>
          <w:rStyle w:val="CharStyle42"/>
          <w:b/>
          <w:bCs/>
          <w:lang w:val="en-US" w:eastAsia="en-US" w:bidi="en-US"/>
        </w:rPr>
        <w:t xml:space="preserve">05 </w:t>
      </w:r>
      <w:r>
        <w:rPr>
          <w:rStyle w:val="CharStyle42"/>
          <w:b/>
          <w:bCs/>
        </w:rPr>
        <w:t>- DA ORIGEM E NATUREZA DAS PRINCIPAIS DOAÇÕES</w:t>
      </w:r>
      <w:bookmarkEnd w:id="11"/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40" w:right="0" w:firstLine="0"/>
        <w:jc w:val="both"/>
        <w:sectPr>
          <w:headerReference w:type="default" r:id="rId31"/>
          <w:footerReference w:type="default" r:id="rId32"/>
          <w:headerReference w:type="even" r:id="rId33"/>
          <w:footerReference w:type="even" r:id="rId34"/>
          <w:footnotePr>
            <w:pos w:val="pageBottom"/>
            <w:numFmt w:val="decimal"/>
            <w:numRestart w:val="continuous"/>
          </w:footnotePr>
          <w:pgSz w:w="11909" w:h="16838"/>
          <w:pgMar w:top="2510" w:right="554" w:bottom="2275" w:left="688" w:header="0" w:footer="3" w:gutter="0"/>
          <w:cols w:space="720"/>
          <w:noEndnote/>
          <w:rtlGutter w:val="0"/>
          <w:docGrid w:linePitch="360"/>
        </w:sectPr>
      </w:pPr>
      <w:r>
        <w:rPr>
          <w:rStyle w:val="CharStyle45"/>
        </w:rPr>
        <w:t>Prefeitura de Guarulhos - A principal fonte de recursos é oriunda da Prefeitura de Guarulhos para custeio das atividades.</w:t>
      </w: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40" w:right="0" w:firstLine="0"/>
        <w:jc w:val="left"/>
      </w:pPr>
      <w:r>
        <w:rPr>
          <w:rStyle w:val="CharStyle45"/>
        </w:rPr>
        <w:t>Receitas Financeiras - As receitas financeiras abrangem os juros sobre aplicações e variações no valor justo de ativos financeiros mensurados pelo valor justo.</w:t>
      </w:r>
    </w:p>
    <w:p>
      <w:pPr>
        <w:pStyle w:val="Style4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bookmarkStart w:id="13" w:name="bookmark13"/>
      <w:r>
        <w:rPr>
          <w:rStyle w:val="CharStyle42"/>
          <w:b/>
          <w:bCs/>
        </w:rPr>
        <w:t xml:space="preserve">NOTA </w:t>
      </w:r>
      <w:r>
        <w:rPr>
          <w:rStyle w:val="CharStyle42"/>
          <w:b/>
          <w:bCs/>
          <w:lang w:val="en-US" w:eastAsia="en-US" w:bidi="en-US"/>
        </w:rPr>
        <w:t xml:space="preserve">06 </w:t>
      </w:r>
      <w:r>
        <w:rPr>
          <w:rStyle w:val="CharStyle42"/>
          <w:b/>
          <w:bCs/>
        </w:rPr>
        <w:t>- PATRIMÓNIO SOCIAL</w:t>
      </w:r>
      <w:bookmarkEnd w:id="13"/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40" w:right="0" w:firstLine="0"/>
        <w:jc w:val="left"/>
      </w:pPr>
      <w:r>
        <w:rPr>
          <w:rStyle w:val="CharStyle45"/>
        </w:rPr>
        <w:t xml:space="preserve">As mutações ocorridas no Patrimônio Social estão representadas pela destinação do superávit do exercício anterior e por lançamentos de transferências entre contas, tomando como base a Resolução </w:t>
      </w:r>
      <w:r>
        <w:rPr>
          <w:rStyle w:val="CharStyle45"/>
          <w:lang w:val="en-US" w:eastAsia="en-US" w:bidi="en-US"/>
        </w:rPr>
        <w:t xml:space="preserve">NBC </w:t>
      </w:r>
      <w:r>
        <w:rPr>
          <w:rStyle w:val="CharStyle45"/>
        </w:rPr>
        <w:t xml:space="preserve">TG </w:t>
      </w:r>
      <w:r>
        <w:rPr>
          <w:rStyle w:val="CharStyle45"/>
          <w:lang w:val="en-US" w:eastAsia="en-US" w:bidi="en-US"/>
        </w:rPr>
        <w:t xml:space="preserve">23 </w:t>
      </w:r>
      <w:r>
        <w:rPr>
          <w:rStyle w:val="CharStyle45"/>
        </w:rPr>
        <w:t>- Políticas Contábeis, Mudança de Estimativa e Retificação de Erro.</w:t>
      </w:r>
    </w:p>
    <w:p>
      <w:pPr>
        <w:pStyle w:val="Style4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bookmarkStart w:id="15" w:name="bookmark15"/>
      <w:r>
        <w:rPr>
          <w:rStyle w:val="CharStyle42"/>
          <w:b/>
          <w:bCs/>
        </w:rPr>
        <w:t xml:space="preserve">NOTA </w:t>
      </w:r>
      <w:r>
        <w:rPr>
          <w:rStyle w:val="CharStyle42"/>
          <w:b/>
          <w:bCs/>
          <w:lang w:val="en-US" w:eastAsia="en-US" w:bidi="en-US"/>
        </w:rPr>
        <w:t xml:space="preserve">07 </w:t>
      </w:r>
      <w:r>
        <w:rPr>
          <w:rStyle w:val="CharStyle42"/>
          <w:b/>
          <w:bCs/>
        </w:rPr>
        <w:t>- DA ORIGEM E NATUREZA DAS DESPESAS</w:t>
      </w:r>
      <w:bookmarkEnd w:id="15"/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40" w:right="0" w:firstLine="0"/>
        <w:jc w:val="left"/>
      </w:pPr>
      <w:r>
        <w:rPr>
          <w:rStyle w:val="CharStyle45"/>
        </w:rPr>
        <w:t xml:space="preserve">As despesas do </w:t>
      </w:r>
      <w:r>
        <w:rPr>
          <w:rStyle w:val="CharStyle45"/>
          <w:b/>
          <w:bCs/>
        </w:rPr>
        <w:t xml:space="preserve">ONG - INSTITUTO DE CIDADANIA PORTELINHA </w:t>
      </w:r>
      <w:r>
        <w:rPr>
          <w:rStyle w:val="CharStyle45"/>
        </w:rPr>
        <w:t>são oriundos dos custos diretos com atividade para fins da organização, pois contemplam as despesas operacionais.</w:t>
      </w:r>
    </w:p>
    <w:p>
      <w:pPr>
        <w:pStyle w:val="Style4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bookmarkStart w:id="17" w:name="bookmark17"/>
      <w:r>
        <w:rPr>
          <w:rStyle w:val="CharStyle42"/>
          <w:b/>
          <w:bCs/>
        </w:rPr>
        <w:t xml:space="preserve">NOTA </w:t>
      </w:r>
      <w:r>
        <w:rPr>
          <w:rStyle w:val="CharStyle42"/>
          <w:b/>
          <w:bCs/>
          <w:lang w:val="en-US" w:eastAsia="en-US" w:bidi="en-US"/>
        </w:rPr>
        <w:t xml:space="preserve">08 </w:t>
      </w:r>
      <w:r>
        <w:rPr>
          <w:rStyle w:val="CharStyle42"/>
          <w:b/>
          <w:bCs/>
        </w:rPr>
        <w:t>- FLUXO DE CAIXA DAS ATIVIDADES OPERACIONAIS</w:t>
      </w:r>
      <w:bookmarkEnd w:id="17"/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after="780" w:line="240" w:lineRule="auto"/>
        <w:ind w:left="440" w:right="0" w:firstLine="0"/>
        <w:jc w:val="left"/>
      </w:pPr>
      <w:r>
        <w:rPr>
          <w:rStyle w:val="CharStyle45"/>
        </w:rPr>
        <w:t>Para as operações a receber e a pagar das atividades operacionais, foi utilizado o método direto, segundo o qual as principais classes de recebimentos brutos e pagamentos brutos são demonstradas.</w:t>
      </w: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440"/>
        <w:jc w:val="both"/>
        <w:sectPr>
          <w:headerReference w:type="default" r:id="rId35"/>
          <w:footerReference w:type="default" r:id="rId36"/>
          <w:headerReference w:type="even" r:id="rId37"/>
          <w:footerReference w:type="even" r:id="rId38"/>
          <w:footnotePr>
            <w:pos w:val="pageBottom"/>
            <w:numFmt w:val="decimal"/>
            <w:numRestart w:val="continuous"/>
          </w:footnotePr>
          <w:type w:val="continuous"/>
          <w:pgSz w:w="11909" w:h="16838"/>
          <w:pgMar w:top="2510" w:right="554" w:bottom="2275" w:left="688" w:header="0" w:footer="3" w:gutter="0"/>
          <w:cols w:space="720"/>
          <w:noEndnote/>
          <w:rtlGutter w:val="0"/>
          <w:docGrid w:linePitch="360"/>
        </w:sectPr>
      </w:pPr>
      <w:r>
        <w:rPr>
          <w:rStyle w:val="CharStyle45"/>
        </w:rPr>
        <w:t xml:space="preserve">Guarulhos, </w:t>
      </w:r>
      <w:r>
        <w:rPr>
          <w:rStyle w:val="CharStyle45"/>
          <w:lang w:val="en-US" w:eastAsia="en-US" w:bidi="en-US"/>
        </w:rPr>
        <w:t xml:space="preserve">31 </w:t>
      </w:r>
      <w:r>
        <w:rPr>
          <w:rStyle w:val="CharStyle45"/>
        </w:rPr>
        <w:t xml:space="preserve">de dezembro de </w:t>
      </w:r>
      <w:r>
        <w:rPr>
          <w:rStyle w:val="CharStyle45"/>
          <w:lang w:val="en-US" w:eastAsia="en-US" w:bidi="en-US"/>
        </w:rPr>
        <w:t>2025.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4100" w:right="0" w:firstLine="0"/>
        <w:jc w:val="left"/>
        <w:rPr>
          <w:sz w:val="19"/>
          <w:szCs w:val="19"/>
        </w:rPr>
      </w:pPr>
      <w:r>
        <w:rPr>
          <w:rStyle w:val="CharStyle3"/>
          <w:b/>
          <w:bCs/>
          <w:sz w:val="19"/>
          <w:szCs w:val="19"/>
          <w:lang w:val="en-US" w:eastAsia="en-US" w:bidi="en-US"/>
        </w:rPr>
        <w:t xml:space="preserve">T E R M </w:t>
      </w:r>
      <w:r>
        <w:rPr>
          <w:rStyle w:val="CharStyle3"/>
          <w:b/>
          <w:bCs/>
          <w:sz w:val="19"/>
          <w:szCs w:val="19"/>
        </w:rPr>
        <w:t xml:space="preserve">O D </w:t>
      </w:r>
      <w:r>
        <w:rPr>
          <w:rStyle w:val="CharStyle3"/>
          <w:b/>
          <w:bCs/>
          <w:sz w:val="19"/>
          <w:szCs w:val="19"/>
          <w:lang w:val="en-US" w:eastAsia="en-US" w:bidi="en-US"/>
        </w:rPr>
        <w:t>E E N C E R R A M E N T 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20" w:right="0" w:firstLine="0"/>
        <w:jc w:val="left"/>
        <w:rPr>
          <w:sz w:val="19"/>
          <w:szCs w:val="19"/>
        </w:rPr>
      </w:pPr>
      <w:r>
        <w:rPr>
          <w:rStyle w:val="CharStyle3"/>
          <w:b/>
          <w:bCs/>
          <w:sz w:val="19"/>
          <w:szCs w:val="19"/>
        </w:rPr>
        <w:t xml:space="preserve">Balanço </w:t>
      </w:r>
      <w:r>
        <w:rPr>
          <w:rStyle w:val="CharStyle3"/>
          <w:b/>
          <w:bCs/>
          <w:sz w:val="19"/>
          <w:szCs w:val="19"/>
          <w:lang w:val="en-US" w:eastAsia="en-US" w:bidi="en-US"/>
        </w:rPr>
        <w:t>Patrimonial</w:t>
      </w:r>
    </w:p>
    <w:p>
      <w:pPr>
        <w:widowControl w:val="0"/>
        <w:spacing w:line="1" w:lineRule="exact"/>
        <w:sectPr>
          <w:headerReference w:type="default" r:id="rId39"/>
          <w:footerReference w:type="default" r:id="rId40"/>
          <w:headerReference w:type="even" r:id="rId41"/>
          <w:footerReference w:type="even" r:id="rId42"/>
          <w:footnotePr>
            <w:pos w:val="pageBottom"/>
            <w:numFmt w:val="decimal"/>
            <w:numRestart w:val="continuous"/>
          </w:footnotePr>
          <w:pgSz w:w="11909" w:h="16839"/>
          <w:pgMar w:top="485" w:right="730" w:bottom="1636" w:left="570" w:header="57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25400" distB="0" distL="0" distR="0" simplePos="0" relativeHeight="125829402" behindDoc="0" locked="0" layoutInCell="1" allowOverlap="1">
                <wp:simplePos x="0" y="0"/>
                <wp:positionH relativeFrom="page">
                  <wp:posOffset>2776220</wp:posOffset>
                </wp:positionH>
                <wp:positionV relativeFrom="paragraph">
                  <wp:posOffset>25400</wp:posOffset>
                </wp:positionV>
                <wp:extent cx="841375" cy="193675"/>
                <wp:wrapTopAndBottom/>
                <wp:docPr id="181" name="Shape 1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41375" cy="1936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Número: </w:t>
                            </w:r>
                            <w:r>
                              <w:rPr>
                                <w:rStyle w:val="CharStyle3"/>
                                <w:b/>
                                <w:bCs/>
                                <w:sz w:val="19"/>
                                <w:szCs w:val="19"/>
                                <w:lang w:val="en-US" w:eastAsia="en-US" w:bidi="en-US"/>
                              </w:rPr>
                              <w:t>4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07" type="#_x0000_t202" style="position:absolute;margin-left:218.59999999999999pt;margin-top:2.pt;width:66.25pt;height:15.25pt;z-index:-125829351;mso-wrap-distance-left:0;mso-wrap-distance-top:2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sz w:val="19"/>
                          <w:szCs w:val="19"/>
                        </w:rPr>
                        <w:t xml:space="preserve">Número: </w:t>
                      </w:r>
                      <w:r>
                        <w:rPr>
                          <w:rStyle w:val="CharStyle3"/>
                          <w:b/>
                          <w:bCs/>
                          <w:sz w:val="19"/>
                          <w:szCs w:val="19"/>
                          <w:lang w:val="en-US" w:eastAsia="en-US" w:bidi="en-US"/>
                        </w:rPr>
                        <w:t>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5400" distB="0" distL="0" distR="0" simplePos="0" relativeHeight="125829404" behindDoc="0" locked="0" layoutInCell="1" allowOverlap="1">
                <wp:simplePos x="0" y="0"/>
                <wp:positionH relativeFrom="page">
                  <wp:posOffset>4349750</wp:posOffset>
                </wp:positionH>
                <wp:positionV relativeFrom="paragraph">
                  <wp:posOffset>25400</wp:posOffset>
                </wp:positionV>
                <wp:extent cx="1008380" cy="193675"/>
                <wp:wrapTopAndBottom/>
                <wp:docPr id="183" name="Shape 1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08380" cy="1936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307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sz w:val="19"/>
                                <w:szCs w:val="19"/>
                              </w:rPr>
                              <w:t>Folha:</w:t>
                              <w:tab/>
                            </w:r>
                            <w:r>
                              <w:rPr>
                                <w:rStyle w:val="CharStyle3"/>
                                <w:b/>
                                <w:bCs/>
                                <w:sz w:val="19"/>
                                <w:szCs w:val="19"/>
                                <w:lang w:val="en-US" w:eastAsia="en-US" w:bidi="en-US"/>
                              </w:rPr>
                              <w:t>13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09" type="#_x0000_t202" style="position:absolute;margin-left:342.5pt;margin-top:2.pt;width:79.400000000000006pt;height:15.25pt;z-index:-125829349;mso-wrap-distance-left:0;mso-wrap-distance-top:2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307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sz w:val="19"/>
                          <w:szCs w:val="19"/>
                        </w:rPr>
                        <w:t>Folha:</w:t>
                        <w:tab/>
                      </w:r>
                      <w:r>
                        <w:rPr>
                          <w:rStyle w:val="CharStyle3"/>
                          <w:b/>
                          <w:bCs/>
                          <w:sz w:val="19"/>
                          <w:szCs w:val="19"/>
                          <w:lang w:val="en-US" w:eastAsia="en-US" w:bidi="en-US"/>
                        </w:rPr>
                        <w:t>13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84" w:lineRule="exact"/>
        <w:rPr>
          <w:sz w:val="7"/>
          <w:szCs w:val="7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9"/>
          <w:pgMar w:top="485" w:right="0" w:bottom="1636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951865" distL="114300" distR="114300" simplePos="0" relativeHeight="125829406" behindDoc="0" locked="0" layoutInCell="1" allowOverlap="1">
                <wp:simplePos x="0" y="0"/>
                <wp:positionH relativeFrom="page">
                  <wp:posOffset>474345</wp:posOffset>
                </wp:positionH>
                <wp:positionV relativeFrom="paragraph">
                  <wp:posOffset>739775</wp:posOffset>
                </wp:positionV>
                <wp:extent cx="1789430" cy="189865"/>
                <wp:wrapSquare wrapText="right"/>
                <wp:docPr id="185" name="Shape 1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89430" cy="1898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44" w:val="righ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Nome da Entidade</w:t>
                              <w:tab/>
                              <w:t>: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11" type="#_x0000_t202" style="position:absolute;margin-left:37.350000000000001pt;margin-top:58.25pt;width:140.90000000000001pt;height:14.950000000000001pt;z-index:-125829347;mso-wrap-distance-left:9.pt;mso-wrap-distance-right:9.pt;mso-wrap-distance-bottom:74.950000000000003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44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Nome da Entidade</w:t>
                        <w:tab/>
                        <w:t>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mc:AlternateContent>
          <mc:Choice Requires="wps">
            <w:drawing>
              <wp:anchor distT="949960" distB="0" distL="114300" distR="135255" simplePos="0" relativeHeight="125829408" behindDoc="0" locked="0" layoutInCell="1" allowOverlap="1">
                <wp:simplePos x="0" y="0"/>
                <wp:positionH relativeFrom="page">
                  <wp:posOffset>474345</wp:posOffset>
                </wp:positionH>
                <wp:positionV relativeFrom="paragraph">
                  <wp:posOffset>1689735</wp:posOffset>
                </wp:positionV>
                <wp:extent cx="1768475" cy="191770"/>
                <wp:wrapSquare wrapText="right"/>
                <wp:docPr id="187" name="Shape 1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8475" cy="1917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11" w:val="righ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Ramo</w:t>
                              <w:tab/>
                              <w:t>: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13" type="#_x0000_t202" style="position:absolute;margin-left:37.350000000000001pt;margin-top:133.05000000000001pt;width:139.25pt;height:15.1pt;z-index:-125829345;mso-wrap-distance-left:9.pt;mso-wrap-distance-top:74.799999999999997pt;mso-wrap-distance-right:10.6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11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Ramo</w:t>
                        <w:tab/>
                        <w:t>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mc:AlternateContent>
          <mc:Choice Requires="wps">
            <w:drawing>
              <wp:anchor distT="457200" distB="0" distL="114300" distR="2087880" simplePos="0" relativeHeight="125829410" behindDoc="0" locked="0" layoutInCell="1" allowOverlap="1">
                <wp:simplePos x="0" y="0"/>
                <wp:positionH relativeFrom="page">
                  <wp:posOffset>470535</wp:posOffset>
                </wp:positionH>
                <wp:positionV relativeFrom="paragraph">
                  <wp:posOffset>2403475</wp:posOffset>
                </wp:positionV>
                <wp:extent cx="1789430" cy="2555240"/>
                <wp:wrapTopAndBottom/>
                <wp:docPr id="189" name="Shape 1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89430" cy="25552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23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</w:rPr>
                              <w:t xml:space="preserve">Endereço </w:t>
                              <w:tab/>
                              <w:t>: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09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</w:rPr>
                              <w:t xml:space="preserve">Complemento </w:t>
                              <w:tab/>
                              <w:t>: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667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</w:rPr>
                              <w:t xml:space="preserve">Bairro </w:t>
                              <w:tab/>
                              <w:t>: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673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</w:rPr>
                              <w:t>Municipio</w:t>
                              <w:tab/>
                              <w:t>: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679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</w:rPr>
                              <w:t xml:space="preserve">Estado </w:t>
                              <w:tab/>
                              <w:t>: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14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</w:rPr>
                              <w:t>Inscrição no CNPJ</w:t>
                              <w:tab/>
                              <w:t>: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32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</w:rPr>
                              <w:t>Inscrição Estadual</w:t>
                              <w:tab/>
                              <w:t>: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03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</w:rPr>
                              <w:t>Registro na junta</w:t>
                              <w:tab/>
                              <w:t>: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44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</w:rPr>
                              <w:t>Inscrição Municipal</w:t>
                              <w:tab/>
                              <w:t>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15" type="#_x0000_t202" style="position:absolute;margin-left:37.050000000000004pt;margin-top:189.25pt;width:140.90000000000001pt;height:201.20000000000002pt;z-index:-125829343;mso-wrap-distance-left:9.pt;mso-wrap-distance-top:36.pt;mso-wrap-distance-right:164.40000000000001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23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</w:rPr>
                        <w:t xml:space="preserve">Endereço </w:t>
                        <w:tab/>
                        <w:t>: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09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</w:rPr>
                        <w:t xml:space="preserve">Complemento </w:t>
                        <w:tab/>
                        <w:t>: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667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</w:rPr>
                        <w:t xml:space="preserve">Bairro </w:t>
                        <w:tab/>
                        <w:t>: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673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</w:rPr>
                        <w:t>Municipio</w:t>
                        <w:tab/>
                        <w:t>: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679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</w:rPr>
                        <w:t xml:space="preserve">Estado </w:t>
                        <w:tab/>
                        <w:t>: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14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</w:rPr>
                        <w:t>Inscrição no CNPJ</w:t>
                        <w:tab/>
                        <w:t>: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32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</w:rPr>
                        <w:t>Inscrição Estadual</w:t>
                        <w:tab/>
                        <w:t>: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03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</w:rPr>
                        <w:t>Registro na junta</w:t>
                        <w:tab/>
                        <w:t>: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44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</w:rPr>
                        <w:t>Inscrição Municipal</w:t>
                        <w:tab/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57200" distB="0" distL="2040890" distR="114300" simplePos="0" relativeHeight="125829412" behindDoc="0" locked="0" layoutInCell="1" allowOverlap="1">
                <wp:simplePos x="0" y="0"/>
                <wp:positionH relativeFrom="page">
                  <wp:posOffset>2397125</wp:posOffset>
                </wp:positionH>
                <wp:positionV relativeFrom="paragraph">
                  <wp:posOffset>2403475</wp:posOffset>
                </wp:positionV>
                <wp:extent cx="1836420" cy="2555240"/>
                <wp:wrapTopAndBottom/>
                <wp:docPr id="191" name="Shape 1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36420" cy="25552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 xml:space="preserve">AVENIDA ANITA </w:t>
                            </w: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GARIBALDI, 132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4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 xml:space="preserve">ANITA </w:t>
                            </w: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GARIBALDI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GUARULHOS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4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SP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14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28.655.071/0001-41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6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325724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17" type="#_x0000_t202" style="position:absolute;margin-left:188.75pt;margin-top:189.25pt;width:144.59999999999999pt;height:201.20000000000002pt;z-index:-125829341;mso-wrap-distance-left:160.70000000000002pt;mso-wrap-distance-top:36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8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 xml:space="preserve">AVENIDA ANITA </w:t>
                      </w:r>
                      <w:r>
                        <w:rPr>
                          <w:rStyle w:val="CharStyle3"/>
                          <w:lang w:val="en-US" w:eastAsia="en-US" w:bidi="en-US"/>
                        </w:rPr>
                        <w:t>GARIBALDI, 132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 xml:space="preserve">ANITA </w:t>
                      </w:r>
                      <w:r>
                        <w:rPr>
                          <w:rStyle w:val="CharStyle3"/>
                          <w:lang w:val="en-US" w:eastAsia="en-US" w:bidi="en-US"/>
                        </w:rPr>
                        <w:t>GARIBALDI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8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lang w:val="en-US" w:eastAsia="en-US" w:bidi="en-US"/>
                        </w:rPr>
                        <w:t>GUARULHOS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lang w:val="en-US" w:eastAsia="en-US" w:bidi="en-US"/>
                        </w:rPr>
                        <w:t>SP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14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lang w:val="en-US" w:eastAsia="en-US" w:bidi="en-US"/>
                        </w:rPr>
                        <w:t>28.655.071/0001-41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6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lang w:val="en-US" w:eastAsia="en-US" w:bidi="en-US"/>
                        </w:rPr>
                        <w:t>325724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80" w:line="271" w:lineRule="auto"/>
        <w:ind w:left="0" w:right="0" w:firstLine="160"/>
        <w:jc w:val="left"/>
      </w:pPr>
      <w:r>
        <w:rPr>
          <w:rStyle w:val="CharStyle3"/>
        </w:rPr>
        <w:t xml:space="preserve">Contém este livro </w:t>
      </w:r>
      <w:r>
        <w:rPr>
          <w:rStyle w:val="CharStyle3"/>
          <w:lang w:val="en-US" w:eastAsia="en-US" w:bidi="en-US"/>
        </w:rPr>
        <w:t xml:space="preserve">13 </w:t>
      </w:r>
      <w:r>
        <w:rPr>
          <w:rStyle w:val="CharStyle3"/>
        </w:rPr>
        <w:t xml:space="preserve">folhas numeradas do No. </w:t>
      </w:r>
      <w:r>
        <w:rPr>
          <w:rStyle w:val="CharStyle3"/>
          <w:lang w:val="en-US" w:eastAsia="en-US" w:bidi="en-US"/>
        </w:rPr>
        <w:t xml:space="preserve">1 </w:t>
      </w:r>
      <w:r>
        <w:rPr>
          <w:rStyle w:val="CharStyle3"/>
        </w:rPr>
        <w:t xml:space="preserve">ao </w:t>
      </w:r>
      <w:r>
        <w:rPr>
          <w:rStyle w:val="CharStyle3"/>
          <w:lang w:val="en-US" w:eastAsia="en-US" w:bidi="en-US"/>
        </w:rPr>
        <w:t xml:space="preserve">13 </w:t>
      </w:r>
      <w:r>
        <w:rPr>
          <w:rStyle w:val="CharStyle3"/>
        </w:rPr>
        <w:t xml:space="preserve">emitidas através de processamento eletronico de dados, que serviu de Balanço Patrimonial da entidade abaixo descrita no período de </w:t>
      </w:r>
      <w:r>
        <w:rPr>
          <w:rStyle w:val="CharStyle3"/>
          <w:lang w:val="en-US" w:eastAsia="en-US" w:bidi="en-US"/>
        </w:rPr>
        <w:t xml:space="preserve">01/01/2025 </w:t>
      </w:r>
      <w:r>
        <w:rPr>
          <w:rStyle w:val="CharStyle3"/>
        </w:rPr>
        <w:t xml:space="preserve">a </w:t>
      </w:r>
      <w:r>
        <w:rPr>
          <w:rStyle w:val="CharStyle3"/>
          <w:lang w:val="en-US" w:eastAsia="en-US" w:bidi="en-US"/>
        </w:rPr>
        <w:t>31/12/2025.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40" w:line="240" w:lineRule="auto"/>
        <w:ind w:left="0" w:right="0" w:firstLine="0"/>
        <w:jc w:val="center"/>
      </w:pPr>
      <w:r>
        <w:rPr>
          <w:rStyle w:val="CharStyle3"/>
        </w:rPr>
        <w:t>ONG - INSTITUTO DE CIDADANIA PORTELINHA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type w:val="continuous"/>
          <w:pgSz w:w="11909" w:h="16839"/>
          <w:pgMar w:top="485" w:right="730" w:bottom="1636" w:left="570" w:header="0" w:footer="3" w:gutter="0"/>
          <w:cols w:space="720"/>
          <w:noEndnote/>
          <w:rtlGutter w:val="0"/>
          <w:docGrid w:linePitch="360"/>
        </w:sectPr>
      </w:pPr>
      <w:r>
        <w:rPr>
          <w:rStyle w:val="CharStyle3"/>
        </w:rPr>
        <w:t>Atividades associativas não especificadas anteriormente</w:t>
      </w:r>
    </w:p>
    <w:p>
      <w:pPr>
        <w:widowControl w:val="0"/>
        <w:spacing w:line="94" w:lineRule="exact"/>
        <w:rPr>
          <w:sz w:val="8"/>
          <w:szCs w:val="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9"/>
          <w:pgMar w:top="485" w:right="0" w:bottom="1636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40" w:line="271" w:lineRule="auto"/>
        <w:ind w:left="180" w:right="0" w:firstLine="0"/>
        <w:jc w:val="left"/>
      </w:pPr>
      <w:r>
        <w:rPr>
          <w:rStyle w:val="CharStyle3"/>
        </w:rPr>
        <w:t xml:space="preserve">Registrado no Cartorio de Registros Especiais </w:t>
      </w:r>
      <w:r>
        <w:rPr>
          <w:rStyle w:val="CharStyle3"/>
          <w:lang w:val="en-US" w:eastAsia="en-US" w:bidi="en-US"/>
        </w:rPr>
        <w:t xml:space="preserve">2° </w:t>
      </w:r>
      <w:r>
        <w:rPr>
          <w:rStyle w:val="CharStyle3"/>
        </w:rPr>
        <w:t xml:space="preserve">REGISTRO CIVIL DE PESSOA JURIDICA DE GUARULHOS da Cidade de GUARULHOS/SP sob No </w:t>
      </w:r>
      <w:r>
        <w:rPr>
          <w:rStyle w:val="CharStyle3"/>
          <w:lang w:val="en-US" w:eastAsia="en-US" w:bidi="en-US"/>
        </w:rPr>
        <w:t>29148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8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9"/>
          <w:pgMar w:top="485" w:right="730" w:bottom="1636" w:left="570" w:header="0" w:footer="3" w:gutter="0"/>
          <w:cols w:space="720"/>
          <w:noEndnote/>
          <w:rtlGutter w:val="0"/>
          <w:docGrid w:linePitch="360"/>
        </w:sectPr>
      </w:pPr>
      <w:r>
        <w:rPr>
          <w:rStyle w:val="CharStyle3"/>
        </w:rPr>
        <w:t>GUARULHOS, 31/12/2025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1" w:after="111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9"/>
          <w:pgMar w:top="485" w:right="0" w:bottom="1183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09" w:lineRule="auto"/>
        <w:ind w:left="0" w:right="0" w:firstLine="0"/>
        <w:jc w:val="left"/>
      </w:pPr>
      <w:r>
        <w:rPr>
          <w:rStyle w:val="CharStyle11"/>
        </w:rPr>
        <w:t>Assinado digitalmente por: BRUNO DA SILVA LIMA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09" w:lineRule="auto"/>
        <w:ind w:left="0" w:right="0" w:firstLine="0"/>
        <w:jc w:val="left"/>
      </w:pPr>
      <w:r>
        <w:rPr>
          <w:rStyle w:val="CharStyle11"/>
        </w:rPr>
        <w:t xml:space="preserve">CPF: </w:t>
      </w:r>
      <w:r>
        <w:rPr>
          <w:rStyle w:val="CharStyle11"/>
          <w:lang w:val="en-US" w:eastAsia="en-US" w:bidi="en-US"/>
        </w:rPr>
        <w:t xml:space="preserve">353.449.298-62 </w:t>
      </w:r>
      <w:r>
        <w:rPr>
          <w:rStyle w:val="CharStyle11"/>
        </w:rPr>
        <w:t xml:space="preserve">Data: </w:t>
      </w:r>
      <w:r>
        <w:rPr>
          <w:rStyle w:val="CharStyle11"/>
          <w:lang w:val="en-US" w:eastAsia="en-US" w:bidi="en-US"/>
        </w:rPr>
        <w:t xml:space="preserve">01/04/2026 15:02:22 -03:00 </w:t>
      </w:r>
      <w:r>
        <w:rPr>
          <w:rStyle w:val="CharStyle11"/>
        </w:rPr>
        <w:t xml:space="preserve">Assinado digitalmente por: RAFAEL CAMPOS DE SOUSA CPF: </w:t>
      </w:r>
      <w:r>
        <w:rPr>
          <w:rStyle w:val="CharStyle11"/>
          <w:lang w:val="en-US" w:eastAsia="en-US" w:bidi="en-US"/>
        </w:rPr>
        <w:t>423.178.188-58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09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9"/>
          <w:pgMar w:top="485" w:right="5461" w:bottom="1183" w:left="570" w:header="0" w:footer="3" w:gutter="0"/>
          <w:cols w:num="2" w:space="1577"/>
          <w:noEndnote/>
          <w:rtlGutter w:val="0"/>
          <w:docGrid w:linePitch="360"/>
        </w:sectPr>
      </w:pPr>
      <w:r>
        <w:rPr>
          <w:rStyle w:val="CharStyle11"/>
        </w:rPr>
        <w:t xml:space="preserve">Data: </w:t>
      </w:r>
      <w:r>
        <w:rPr>
          <w:rStyle w:val="CharStyle11"/>
          <w:lang w:val="en-US" w:eastAsia="en-US" w:bidi="en-US"/>
        </w:rPr>
        <w:t>01/04/2026 15:02:37 -03:00</w: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9" w:h="16839"/>
          <w:pgMar w:top="485" w:right="5461" w:bottom="1183" w:left="570" w:header="0" w:footer="3" w:gutter="0"/>
          <w:cols w:num="2" w:space="1577"/>
          <w:noEndnote/>
          <w:rtlGutter w:val="0"/>
          <w:docGrid w:linePitch="360"/>
        </w:sectPr>
      </w:pPr>
    </w:p>
    <w:p>
      <w:pPr>
        <w:pStyle w:val="Style49"/>
        <w:keepNext/>
        <w:keepLines/>
        <w:framePr w:w="2902" w:h="1175" w:wrap="none" w:hAnchor="page" w:x="4511" w:y="333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19" w:name="bookmark19"/>
      <w:r>
        <w:rPr>
          <w:rStyle w:val="CharStyle50"/>
        </w:rPr>
        <w:t>MANIFESTO DE</w:t>
        <w:br/>
      </w:r>
      <w:r>
        <w:rPr>
          <w:rStyle w:val="CharStyle50"/>
          <w:lang w:val="pt-PT" w:eastAsia="pt-PT" w:bidi="pt-PT"/>
        </w:rPr>
        <w:t>ASSINATURAS</w:t>
      </w:r>
      <w:bookmarkEnd w:id="19"/>
    </w:p>
    <w:p>
      <w:pPr>
        <w:widowControl w:val="0"/>
        <w:spacing w:line="360" w:lineRule="exact"/>
      </w:pPr>
      <w:r>
        <w:drawing>
          <wp:anchor distT="0" distB="0" distL="0" distR="0" simplePos="0" relativeHeight="62914822" behindDoc="1" locked="0" layoutInCell="1" allowOverlap="1">
            <wp:simplePos x="0" y="0"/>
            <wp:positionH relativeFrom="page">
              <wp:posOffset>902335</wp:posOffset>
            </wp:positionH>
            <wp:positionV relativeFrom="margin">
              <wp:posOffset>0</wp:posOffset>
            </wp:positionV>
            <wp:extent cx="1077595" cy="1080135"/>
            <wp:wrapNone/>
            <wp:docPr id="193" name="Shape 1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box 194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ext cx="1077595" cy="108013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20" w:line="1" w:lineRule="exact"/>
      </w:pPr>
    </w:p>
    <w:p>
      <w:pPr>
        <w:widowControl w:val="0"/>
        <w:spacing w:line="1" w:lineRule="exact"/>
        <w:sectPr>
          <w:headerReference w:type="default" r:id="rId45"/>
          <w:footerReference w:type="default" r:id="rId46"/>
          <w:headerReference w:type="even" r:id="rId47"/>
          <w:footerReference w:type="even" r:id="rId48"/>
          <w:footnotePr>
            <w:pos w:val="pageBottom"/>
            <w:numFmt w:val="decimal"/>
            <w:numRestart w:val="continuous"/>
          </w:footnotePr>
          <w:pgSz w:w="11909" w:h="16840"/>
          <w:pgMar w:top="1418" w:right="1504" w:bottom="4352" w:left="1403" w:header="990" w:footer="3924" w:gutter="0"/>
          <w:cols w:space="720"/>
          <w:noEndnote/>
          <w:rtlGutter w:val="0"/>
          <w:docGrid w:linePitch="360"/>
        </w:sectPr>
      </w:pPr>
    </w:p>
    <w:p>
      <w:pPr>
        <w:widowControl w:val="0"/>
        <w:spacing w:before="95" w:after="95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9" w:h="16840"/>
          <w:pgMar w:top="1418" w:right="0" w:bottom="1418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5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1" w:name="bookmark21"/>
      <w:r>
        <w:rPr>
          <w:rStyle w:val="CharStyle52"/>
          <w:lang w:val="pt-PT" w:eastAsia="pt-PT" w:bidi="pt-PT"/>
        </w:rPr>
        <w:t xml:space="preserve">Código </w:t>
      </w:r>
      <w:r>
        <w:rPr>
          <w:rStyle w:val="CharStyle52"/>
        </w:rPr>
        <w:t xml:space="preserve">de </w:t>
      </w:r>
      <w:r>
        <w:rPr>
          <w:rStyle w:val="CharStyle52"/>
          <w:lang w:val="pt-PT" w:eastAsia="pt-PT" w:bidi="pt-PT"/>
        </w:rPr>
        <w:t xml:space="preserve">validação: </w:t>
      </w:r>
      <w:r>
        <w:rPr>
          <w:rStyle w:val="CharStyle52"/>
        </w:rPr>
        <w:t>JBW8U-G9T3T-X6F88-ZNA4L</w:t>
      </w:r>
      <w:bookmarkEnd w:id="21"/>
    </w:p>
    <w:p>
      <w:pPr>
        <w:pStyle w:val="Style53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3" w:name="bookmark23"/>
      <w:r>
        <w:rPr>
          <w:rStyle w:val="CharStyle54"/>
        </w:rPr>
        <w:t>Tipo de assinatura: Avançada</w:t>
      </w:r>
      <w:bookmarkEnd w:id="23"/>
    </w:p>
    <w:p>
      <w:pPr>
        <w:pStyle w:val="Style55"/>
        <w:keepNext w:val="0"/>
        <w:keepLines w:val="0"/>
        <w:widowControl w:val="0"/>
        <w:shd w:val="clear" w:color="auto" w:fill="auto"/>
        <w:bidi w:val="0"/>
        <w:spacing w:before="0" w:after="380"/>
        <w:ind w:left="0" w:right="0" w:firstLine="0"/>
        <w:jc w:val="left"/>
      </w:pPr>
      <w:r>
        <w:rPr>
          <w:rStyle w:val="CharStyle56"/>
        </w:rPr>
        <w:t>Esse documento foi assinado pelos seguintes signatários nas datas indicadas (Fuso horário de Brasília):</w:t>
      </w:r>
    </w:p>
    <w:p>
      <w:pPr>
        <w:pStyle w:val="Style55"/>
        <w:keepNext w:val="0"/>
        <w:keepLines w:val="0"/>
        <w:widowControl w:val="0"/>
        <w:shd w:val="clear" w:color="auto" w:fill="auto"/>
        <w:bidi w:val="0"/>
        <w:spacing w:before="0"/>
        <w:ind w:left="460" w:right="0" w:firstLine="0"/>
        <w:jc w:val="left"/>
      </w:pPr>
      <w:r>
        <w:rPr>
          <w:rStyle w:val="CharStyle56"/>
        </w:rPr>
        <w:t xml:space="preserve">BRUNO DA SILVA LIMA (CPF </w:t>
      </w:r>
      <w:r>
        <w:rPr>
          <w:rStyle w:val="CharStyle56"/>
          <w:lang w:val="en-US" w:eastAsia="en-US" w:bidi="en-US"/>
        </w:rPr>
        <w:t xml:space="preserve">353.449.298-62) </w:t>
      </w:r>
      <w:r>
        <w:rPr>
          <w:rStyle w:val="CharStyle56"/>
        </w:rPr>
        <w:t xml:space="preserve">- ONG INSTITUTO DE CIDADANIA PORTELINHA (CNPJ </w:t>
      </w:r>
      <w:r>
        <w:rPr>
          <w:rStyle w:val="CharStyle56"/>
          <w:lang w:val="en-US" w:eastAsia="en-US" w:bidi="en-US"/>
        </w:rPr>
        <w:t xml:space="preserve">28.655.071/0001-41) </w:t>
      </w:r>
      <w:r>
        <w:rPr>
          <w:rStyle w:val="CharStyle56"/>
        </w:rPr>
        <w:t xml:space="preserve">em </w:t>
      </w:r>
      <w:r>
        <w:rPr>
          <w:rStyle w:val="CharStyle56"/>
          <w:lang w:val="en-US" w:eastAsia="en-US" w:bidi="en-US"/>
        </w:rPr>
        <w:t xml:space="preserve">01/04/2026 15:02 </w:t>
      </w:r>
      <w:r>
        <w:rPr>
          <w:rStyle w:val="CharStyle56"/>
        </w:rPr>
        <w:t>- Assinado com certificado digital ICP-Brasil</w:t>
      </w:r>
    </w:p>
    <w:p>
      <w:pPr>
        <w:pStyle w:val="Style55"/>
        <w:keepNext w:val="0"/>
        <w:keepLines w:val="0"/>
        <w:widowControl w:val="0"/>
        <w:shd w:val="clear" w:color="auto" w:fill="auto"/>
        <w:bidi w:val="0"/>
        <w:spacing w:before="0"/>
        <w:ind w:left="460" w:right="0" w:firstLine="0"/>
        <w:jc w:val="left"/>
      </w:pPr>
      <w:r>
        <w:rPr>
          <w:rStyle w:val="CharStyle56"/>
        </w:rPr>
        <w:t xml:space="preserve">RAFAEL CAMPOS DE SOUSA (CPF </w:t>
      </w:r>
      <w:r>
        <w:rPr>
          <w:rStyle w:val="CharStyle56"/>
          <w:lang w:val="en-US" w:eastAsia="en-US" w:bidi="en-US"/>
        </w:rPr>
        <w:t xml:space="preserve">423.178.188-58) </w:t>
      </w:r>
      <w:r>
        <w:rPr>
          <w:rStyle w:val="CharStyle56"/>
        </w:rPr>
        <w:t xml:space="preserve">em </w:t>
      </w:r>
      <w:r>
        <w:rPr>
          <w:rStyle w:val="CharStyle56"/>
          <w:lang w:val="en-US" w:eastAsia="en-US" w:bidi="en-US"/>
        </w:rPr>
        <w:t xml:space="preserve">01/04/2026 15:02 </w:t>
      </w:r>
      <w:r>
        <w:rPr>
          <w:rStyle w:val="CharStyle56"/>
        </w:rPr>
        <w:t>- Assinado com certificado digital ICP-Brasil</w:t>
      </w:r>
    </w:p>
    <w:p>
      <w:pPr>
        <w:pStyle w:val="Style55"/>
        <w:keepNext w:val="0"/>
        <w:keepLines w:val="0"/>
        <w:widowControl w:val="0"/>
        <w:shd w:val="clear" w:color="auto" w:fill="auto"/>
        <w:bidi w:val="0"/>
        <w:spacing w:before="0" w:after="340"/>
        <w:ind w:left="0" w:right="0" w:firstLine="0"/>
        <w:jc w:val="left"/>
      </w:pPr>
      <w:r>
        <w:rPr>
          <w:rStyle w:val="CharStyle56"/>
        </w:rPr>
        <w:t>Para verificar as assinaturas, acesse o link direto de validação deste documento:</w:t>
      </w:r>
    </w:p>
    <w:p>
      <w:pPr>
        <w:pStyle w:val="Style55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center"/>
      </w:pPr>
      <w:r>
        <w:fldChar w:fldCharType="begin"/>
      </w:r>
      <w:r>
        <w:rPr/>
        <w:instrText> HYPERLINK "https://assinefacil.onlinesolucoesdigitais.com.br/validate/JBW8U-G9T3T-X6F88-ZNA4L" </w:instrText>
      </w:r>
      <w:r>
        <w:fldChar w:fldCharType="separate"/>
      </w:r>
      <w:r>
        <w:rPr>
          <w:rStyle w:val="CharStyle56"/>
          <w:color w:val="0000FF"/>
          <w:lang w:val="en-US" w:eastAsia="en-US" w:bidi="en-US"/>
        </w:rPr>
        <w:t>https://assinefacil.onlinesolucoesdigitais.com.br/validate/JBW8U-G9T3T-X6F88-</w:t>
        <w:br/>
      </w:r>
      <w:r>
        <w:rPr>
          <w:rStyle w:val="CharStyle56"/>
          <w:color w:val="0000FF"/>
        </w:rPr>
        <w:t>ZNA4L</w:t>
      </w:r>
      <w:r>
        <w:fldChar w:fldCharType="end"/>
      </w:r>
      <w:r>
        <w:rPr>
          <w:rStyle w:val="CharStyle56"/>
          <w:color w:val="0000FF"/>
        </w:rPr>
        <w:br/>
      </w:r>
      <w:r>
        <w:rPr>
          <w:rStyle w:val="CharStyle56"/>
          <w:color w:val="EBEBEB"/>
        </w:rPr>
        <w:t>.</w:t>
      </w:r>
    </w:p>
    <w:p>
      <w:pPr>
        <w:pStyle w:val="Style55"/>
        <w:keepNext w:val="0"/>
        <w:keepLines w:val="0"/>
        <w:widowControl w:val="0"/>
        <w:shd w:val="clear" w:color="auto" w:fill="auto"/>
        <w:bidi w:val="0"/>
        <w:spacing w:before="0" w:after="380" w:line="319" w:lineRule="auto"/>
        <w:ind w:left="0" w:right="0" w:firstLine="0"/>
        <w:jc w:val="left"/>
      </w:pPr>
      <w:r>
        <w:rPr>
          <w:rStyle w:val="CharStyle56"/>
        </w:rPr>
        <w:t xml:space="preserve">Ou acesse a consulta de documentos assinados disponível </w:t>
      </w:r>
      <w:r>
        <w:rPr>
          <w:rStyle w:val="CharStyle56"/>
          <w:lang w:val="en-US" w:eastAsia="en-US" w:bidi="en-US"/>
        </w:rPr>
        <w:t xml:space="preserve">no link </w:t>
      </w:r>
      <w:r>
        <w:rPr>
          <w:rStyle w:val="CharStyle56"/>
        </w:rPr>
        <w:t>abaixo e informe o código de validação:</w:t>
      </w:r>
    </w:p>
    <w:p>
      <w:pPr>
        <w:pStyle w:val="Style55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center"/>
      </w:pPr>
      <w:r>
        <w:fldChar w:fldCharType="begin"/>
      </w:r>
      <w:r>
        <w:rPr/>
        <w:instrText> HYPERLINK "https://assinefacil.onlinesolucoesdigitais.com.br/validate" </w:instrText>
      </w:r>
      <w:r>
        <w:fldChar w:fldCharType="separate"/>
      </w:r>
      <w:r>
        <w:rPr>
          <w:rStyle w:val="CharStyle56"/>
          <w:color w:val="0000FF"/>
          <w:lang w:val="en-US" w:eastAsia="en-US" w:bidi="en-US"/>
        </w:rPr>
        <w:t>https://assinefacil.onlinesolucoesdigitais.com.br/validate</w:t>
      </w:r>
      <w:r>
        <w:fldChar w:fldCharType="end"/>
      </w:r>
    </w:p>
    <w:sectPr>
      <w:footnotePr>
        <w:pos w:val="pageBottom"/>
        <w:numFmt w:val="decimal"/>
        <w:numRestart w:val="continuous"/>
      </w:footnotePr>
      <w:type w:val="continuous"/>
      <w:pgSz w:w="11909" w:h="16840"/>
      <w:pgMar w:top="1418" w:right="1504" w:bottom="1418" w:left="1403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543560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BRUNO DA SILVA LIMA e RAFAEL CAMPOS DE SOUSA.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https://assinefacil.onlinesolucoesdigitais.com.br/validate/JBW8U-G9T3T-X6F88-ZNA4L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42.800000000000004pt;margin-top:782.85000000000002pt;width:450.pt;height:19.449999999999999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BRUNO DA SILVA LIMA e RAFAEL CAMPOS DE SOUSA.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https://assinefacil.onlinesolucoesdigitais.com.br/validate/JBW8U-G9T3T-X6F88-ZNA4L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9972675</wp:posOffset>
              </wp:positionV>
              <wp:extent cx="359410" cy="35941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59410" cy="3594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359410" cy="359410"/>
                                <wp:docPr id="6" name="Picutre 6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359410" cy="35941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2" type="#_x0000_t202" style="position:absolute;margin-left:538.64999999999998pt;margin-top:785.25pt;width:28.300000000000001pt;height:28.300000000000001pt;z-index:-188744059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359410" cy="359410"/>
                          <wp:docPr id="8" name="Picutre 8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Picture 8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359410" cy="35941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6" behindDoc="1" locked="0" layoutInCell="1" allowOverlap="1">
              <wp:simplePos x="0" y="0"/>
              <wp:positionH relativeFrom="page">
                <wp:posOffset>543560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101" name="Shape 10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BRUNO DA SILVA LIMA e RAFAEL CAMPOS DE SOUSA.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https://assinefacil.onlinesolucoesdigitais.com.br/validate/JBW8U-G9T3T-X6F88-ZNA4L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27" type="#_x0000_t202" style="position:absolute;margin-left:42.800000000000004pt;margin-top:782.85000000000002pt;width:450.pt;height:19.449999999999999pt;z-index:-18874399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BRUNO DA SILVA LIMA e RAFAEL CAMPOS DE SOUSA.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https://assinefacil.onlinesolucoesdigitais.com.br/validate/JBW8U-G9T3T-X6F88-ZNA4L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58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10015855</wp:posOffset>
              </wp:positionV>
              <wp:extent cx="213360" cy="152400"/>
              <wp:wrapNone/>
              <wp:docPr id="103" name="Shape 10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336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ICP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>Brasil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29" type="#_x0000_t202" style="position:absolute;margin-left:544.39999999999998pt;margin-top:788.64999999999998pt;width:16.800000000000001pt;height:12.pt;z-index:-18874399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ICP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2"/>
                        <w:szCs w:val="12"/>
                      </w:rPr>
                      <w:t>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62" behindDoc="1" locked="0" layoutInCell="1" allowOverlap="1">
              <wp:simplePos x="0" y="0"/>
              <wp:positionH relativeFrom="page">
                <wp:posOffset>543560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107" name="Shape 10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BRUNO DA SILVA LIMA e RAFAEL CAMPOS DE SOUSA.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https://assinefacil.onlinesolucoesdigitais.com.br/validate/JBW8U-G9T3T-X6F88-ZNA4L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33" type="#_x0000_t202" style="position:absolute;margin-left:42.800000000000004pt;margin-top:782.85000000000002pt;width:450.pt;height:19.449999999999999pt;z-index:-18874399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BRUNO DA SILVA LIMA e RAFAEL CAMPOS DE SOUSA.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https://assinefacil.onlinesolucoesdigitais.com.br/validate/JBW8U-G9T3T-X6F88-ZNA4L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64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10015855</wp:posOffset>
              </wp:positionV>
              <wp:extent cx="213360" cy="152400"/>
              <wp:wrapNone/>
              <wp:docPr id="109" name="Shape 10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336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ICP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>Brasil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35" type="#_x0000_t202" style="position:absolute;margin-left:544.39999999999998pt;margin-top:788.64999999999998pt;width:16.800000000000001pt;height:12.pt;z-index:-18874398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ICP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2"/>
                        <w:szCs w:val="12"/>
                      </w:rPr>
                      <w:t>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66" behindDoc="1" locked="0" layoutInCell="1" allowOverlap="1">
              <wp:simplePos x="0" y="0"/>
              <wp:positionH relativeFrom="page">
                <wp:posOffset>545465</wp:posOffset>
              </wp:positionH>
              <wp:positionV relativeFrom="page">
                <wp:posOffset>9941560</wp:posOffset>
              </wp:positionV>
              <wp:extent cx="5711825" cy="247650"/>
              <wp:wrapNone/>
              <wp:docPr id="115" name="Shape 1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1825" cy="2476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BRUNO DA SILVA LIMA e RAFAEL CAMPOS DE SOUSA.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https://assinefacil.onlinesolucoesdigitais.com.br/validate/JBW8U-G9T3T-X6F88-ZNA4L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41" type="#_x0000_t202" style="position:absolute;margin-left:42.950000000000003pt;margin-top:782.80000000000007pt;width:449.75pt;height:19.5pt;z-index:-18874398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BRUNO DA SILVA LIMA e RAFAEL CAMPOS DE SOUSA.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https://assinefacil.onlinesolucoesdigitais.com.br/validate/JBW8U-G9T3T-X6F88-ZNA4L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68" behindDoc="1" locked="0" layoutInCell="1" allowOverlap="1">
              <wp:simplePos x="0" y="0"/>
              <wp:positionH relativeFrom="page">
                <wp:posOffset>6839585</wp:posOffset>
              </wp:positionH>
              <wp:positionV relativeFrom="page">
                <wp:posOffset>9969500</wp:posOffset>
              </wp:positionV>
              <wp:extent cx="360680" cy="364490"/>
              <wp:wrapNone/>
              <wp:docPr id="117" name="Shape 1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0680" cy="3644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360680" cy="364490"/>
                                <wp:docPr id="118" name="Picutre 118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" name="Picture 118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360680" cy="36449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144" type="#_x0000_t202" style="position:absolute;margin-left:538.54999999999995pt;margin-top:785.pt;width:28.400000000000002pt;height:28.699999999999999pt;z-index:-188743985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360680" cy="364490"/>
                          <wp:docPr id="120" name="Picutre 120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0" name="Picture 120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360680" cy="36449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70" behindDoc="1" locked="0" layoutInCell="1" allowOverlap="1">
              <wp:simplePos x="0" y="0"/>
              <wp:positionH relativeFrom="page">
                <wp:posOffset>545465</wp:posOffset>
              </wp:positionH>
              <wp:positionV relativeFrom="page">
                <wp:posOffset>9941560</wp:posOffset>
              </wp:positionV>
              <wp:extent cx="5711825" cy="247650"/>
              <wp:wrapNone/>
              <wp:docPr id="121" name="Shape 1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1825" cy="2476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BRUNO DA SILVA LIMA e RAFAEL CAMPOS DE SOUSA.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https://assinefacil.onlinesolucoesdigitais.com.br/validate/JBW8U-G9T3T-X6F88-ZNA4L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47" type="#_x0000_t202" style="position:absolute;margin-left:42.950000000000003pt;margin-top:782.80000000000007pt;width:449.75pt;height:19.5pt;z-index:-18874398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BRUNO DA SILVA LIMA e RAFAEL CAMPOS DE SOUSA.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https://assinefacil.onlinesolucoesdigitais.com.br/validate/JBW8U-G9T3T-X6F88-ZNA4L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72" behindDoc="1" locked="0" layoutInCell="1" allowOverlap="1">
              <wp:simplePos x="0" y="0"/>
              <wp:positionH relativeFrom="page">
                <wp:posOffset>6839585</wp:posOffset>
              </wp:positionH>
              <wp:positionV relativeFrom="page">
                <wp:posOffset>9969500</wp:posOffset>
              </wp:positionV>
              <wp:extent cx="360680" cy="364490"/>
              <wp:wrapNone/>
              <wp:docPr id="123" name="Shape 12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0680" cy="3644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360680" cy="364490"/>
                                <wp:docPr id="124" name="Picutre 124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" name="Picture 12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360680" cy="36449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150" type="#_x0000_t202" style="position:absolute;margin-left:538.54999999999995pt;margin-top:785.pt;width:28.400000000000002pt;height:28.699999999999999pt;z-index:-188743981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360680" cy="364490"/>
                          <wp:docPr id="126" name="Picutre 126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6" name="Picture 126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360680" cy="36449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80" behindDoc="1" locked="0" layoutInCell="1" allowOverlap="1">
              <wp:simplePos x="0" y="0"/>
              <wp:positionH relativeFrom="page">
                <wp:posOffset>543560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133" name="Shape 13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BRUNO DA SILVA LIMA e RAFAEL CAMPOS DE SOUSA.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https://assinefacil.onlinesolucoesdigitais.com.br/validate/JBW8U-G9T3T-X6F88-ZNA4L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59" type="#_x0000_t202" style="position:absolute;margin-left:42.800000000000004pt;margin-top:782.85000000000002pt;width:450.pt;height:19.449999999999999pt;z-index:-18874397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BRUNO DA SILVA LIMA e RAFAEL CAMPOS DE SOUSA.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https://assinefacil.onlinesolucoesdigitais.com.br/validate/JBW8U-G9T3T-X6F88-ZNA4L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82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10015855</wp:posOffset>
              </wp:positionV>
              <wp:extent cx="213360" cy="152400"/>
              <wp:wrapNone/>
              <wp:docPr id="135" name="Shape 13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336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ICP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>Brasil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61" type="#_x0000_t202" style="position:absolute;margin-left:544.39999999999998pt;margin-top:788.64999999999998pt;width:16.800000000000001pt;height:12.pt;z-index:-18874397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ICP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2"/>
                        <w:szCs w:val="12"/>
                      </w:rPr>
                      <w:t>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90" behindDoc="1" locked="0" layoutInCell="1" allowOverlap="1">
              <wp:simplePos x="0" y="0"/>
              <wp:positionH relativeFrom="page">
                <wp:posOffset>543560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143" name="Shape 14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BRUNO DA SILVA LIMA e RAFAEL CAMPOS DE SOUSA.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https://assinefacil.onlinesolucoesdigitais.com.br/validate/JBW8U-G9T3T-X6F88-ZNA4L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69" type="#_x0000_t202" style="position:absolute;margin-left:42.800000000000004pt;margin-top:782.85000000000002pt;width:450.pt;height:19.449999999999999pt;z-index:-1887439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BRUNO DA SILVA LIMA e RAFAEL CAMPOS DE SOUSA.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https://assinefacil.onlinesolucoesdigitais.com.br/validate/JBW8U-G9T3T-X6F88-ZNA4L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92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9972675</wp:posOffset>
              </wp:positionV>
              <wp:extent cx="359410" cy="359410"/>
              <wp:wrapNone/>
              <wp:docPr id="145" name="Shape 14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59410" cy="3594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359410" cy="359410"/>
                                <wp:docPr id="146" name="Picutre 146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" name="Picture 146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359410" cy="35941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172" type="#_x0000_t202" style="position:absolute;margin-left:538.64999999999998pt;margin-top:785.25pt;width:28.300000000000001pt;height:28.300000000000001pt;z-index:-188743961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359410" cy="359410"/>
                          <wp:docPr id="148" name="Picutre 148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8" name="Picture 148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359410" cy="35941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00" behindDoc="1" locked="0" layoutInCell="1" allowOverlap="1">
              <wp:simplePos x="0" y="0"/>
              <wp:positionH relativeFrom="page">
                <wp:posOffset>543560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155" name="Shape 15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BRUNO DA SILVA LIMA e RAFAEL CAMPOS DE SOUSA.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https://assinefacil.onlinesolucoesdigitais.com.br/validate/JBW8U-G9T3T-X6F88-ZNA4L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81" type="#_x0000_t202" style="position:absolute;margin-left:42.800000000000004pt;margin-top:782.85000000000002pt;width:450.pt;height:19.449999999999999pt;z-index:-1887439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BRUNO DA SILVA LIMA e RAFAEL CAMPOS DE SOUSA.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https://assinefacil.onlinesolucoesdigitais.com.br/validate/JBW8U-G9T3T-X6F88-ZNA4L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02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10015855</wp:posOffset>
              </wp:positionV>
              <wp:extent cx="213360" cy="152400"/>
              <wp:wrapNone/>
              <wp:docPr id="157" name="Shape 15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336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ICP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>Brasil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83" type="#_x0000_t202" style="position:absolute;margin-left:544.39999999999998pt;margin-top:788.64999999999998pt;width:16.800000000000001pt;height:12.pt;z-index:-1887439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ICP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2"/>
                        <w:szCs w:val="12"/>
                      </w:rPr>
                      <w:t>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10" behindDoc="1" locked="0" layoutInCell="1" allowOverlap="1">
              <wp:simplePos x="0" y="0"/>
              <wp:positionH relativeFrom="page">
                <wp:posOffset>543560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165" name="Shape 16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BRUNO DA SILVA LIMA e RAFAEL CAMPOS DE SOUSA.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https://assinefacil.onlinesolucoesdigitais.com.br/validate/JBW8U-G9T3T-X6F88-ZNA4L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91" type="#_x0000_t202" style="position:absolute;margin-left:42.800000000000004pt;margin-top:782.85000000000002pt;width:450.pt;height:19.449999999999999pt;z-index:-18874394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BRUNO DA SILVA LIMA e RAFAEL CAMPOS DE SOUSA.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https://assinefacil.onlinesolucoesdigitais.com.br/validate/JBW8U-G9T3T-X6F88-ZNA4L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12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10015855</wp:posOffset>
              </wp:positionV>
              <wp:extent cx="213360" cy="152400"/>
              <wp:wrapNone/>
              <wp:docPr id="167" name="Shape 16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336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ICP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>Brasil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93" type="#_x0000_t202" style="position:absolute;margin-left:544.39999999999998pt;margin-top:788.64999999999998pt;width:16.800000000000001pt;height:12.pt;z-index:-18874394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ICP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2"/>
                        <w:szCs w:val="12"/>
                      </w:rPr>
                      <w:t>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14" behindDoc="1" locked="0" layoutInCell="1" allowOverlap="1">
              <wp:simplePos x="0" y="0"/>
              <wp:positionH relativeFrom="page">
                <wp:posOffset>545465</wp:posOffset>
              </wp:positionH>
              <wp:positionV relativeFrom="page">
                <wp:posOffset>9941560</wp:posOffset>
              </wp:positionV>
              <wp:extent cx="5711825" cy="247650"/>
              <wp:wrapNone/>
              <wp:docPr id="169" name="Shape 16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1825" cy="2476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BRUNO DA SILVA LIMA e RAFAEL CAMPOS DE SOUSA.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https://assinefacil.onlinesolucoesdigitais.com.br/validate/JBW8U-G9T3T-X6F88-ZNA4L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95" type="#_x0000_t202" style="position:absolute;margin-left:42.950000000000003pt;margin-top:782.80000000000007pt;width:449.75pt;height:19.5pt;z-index:-18874393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BRUNO DA SILVA LIMA e RAFAEL CAMPOS DE SOUSA.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https://assinefacil.onlinesolucoesdigitais.com.br/validate/JBW8U-G9T3T-X6F88-ZNA4L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16" behindDoc="1" locked="0" layoutInCell="1" allowOverlap="1">
              <wp:simplePos x="0" y="0"/>
              <wp:positionH relativeFrom="page">
                <wp:posOffset>6839585</wp:posOffset>
              </wp:positionH>
              <wp:positionV relativeFrom="page">
                <wp:posOffset>9969500</wp:posOffset>
              </wp:positionV>
              <wp:extent cx="360680" cy="364490"/>
              <wp:wrapNone/>
              <wp:docPr id="171" name="Shape 17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0680" cy="3644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360680" cy="364490"/>
                                <wp:docPr id="172" name="Picutre 172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" name="Picture 172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360680" cy="36449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198" type="#_x0000_t202" style="position:absolute;margin-left:538.54999999999995pt;margin-top:785.pt;width:28.400000000000002pt;height:28.699999999999999pt;z-index:-188743937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360680" cy="364490"/>
                          <wp:docPr id="174" name="Picutre 174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4" name="Picture 174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360680" cy="36449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18" behindDoc="1" locked="0" layoutInCell="1" allowOverlap="1">
              <wp:simplePos x="0" y="0"/>
              <wp:positionH relativeFrom="page">
                <wp:posOffset>545465</wp:posOffset>
              </wp:positionH>
              <wp:positionV relativeFrom="page">
                <wp:posOffset>9941560</wp:posOffset>
              </wp:positionV>
              <wp:extent cx="5711825" cy="247650"/>
              <wp:wrapNone/>
              <wp:docPr id="175" name="Shape 17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1825" cy="2476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BRUNO DA SILVA LIMA e RAFAEL CAMPOS DE SOUSA.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https://assinefacil.onlinesolucoesdigitais.com.br/validate/JBW8U-G9T3T-X6F88-ZNA4L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01" type="#_x0000_t202" style="position:absolute;margin-left:42.950000000000003pt;margin-top:782.80000000000007pt;width:449.75pt;height:19.5pt;z-index:-18874393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BRUNO DA SILVA LIMA e RAFAEL CAMPOS DE SOUSA.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https://assinefacil.onlinesolucoesdigitais.com.br/validate/JBW8U-G9T3T-X6F88-ZNA4L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20" behindDoc="1" locked="0" layoutInCell="1" allowOverlap="1">
              <wp:simplePos x="0" y="0"/>
              <wp:positionH relativeFrom="page">
                <wp:posOffset>6839585</wp:posOffset>
              </wp:positionH>
              <wp:positionV relativeFrom="page">
                <wp:posOffset>9969500</wp:posOffset>
              </wp:positionV>
              <wp:extent cx="360680" cy="364490"/>
              <wp:wrapNone/>
              <wp:docPr id="177" name="Shape 17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0680" cy="3644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360680" cy="364490"/>
                                <wp:docPr id="178" name="Picutre 178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" name="Picture 178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360680" cy="36449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204" type="#_x0000_t202" style="position:absolute;margin-left:538.54999999999995pt;margin-top:785.pt;width:28.400000000000002pt;height:28.699999999999999pt;z-index:-188743933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360680" cy="364490"/>
                          <wp:docPr id="180" name="Picutre 180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0" name="Picture 180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360680" cy="36449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543560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BRUNO DA SILVA LIMA e RAFAEL CAMPOS DE SOUSA.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https://assinefacil.onlinesolucoesdigitais.com.br/validate/JBW8U-G9T3T-X6F88-ZNA4L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42.800000000000004pt;margin-top:782.85000000000002pt;width:450.pt;height:19.449999999999999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BRUNO DA SILVA LIMA e RAFAEL CAMPOS DE SOUSA.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https://assinefacil.onlinesolucoesdigitais.com.br/validate/JBW8U-G9T3T-X6F88-ZNA4L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9972675</wp:posOffset>
              </wp:positionV>
              <wp:extent cx="359410" cy="359410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59410" cy="3594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359410" cy="359410"/>
                                <wp:docPr id="14" name="Picutre 14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Picture 1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359410" cy="35941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40" type="#_x0000_t202" style="position:absolute;margin-left:538.64999999999998pt;margin-top:785.25pt;width:28.300000000000001pt;height:28.300000000000001pt;z-index:-188744053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359410" cy="359410"/>
                          <wp:docPr id="16" name="Picutre 16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" name="Picture 16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359410" cy="35941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545465</wp:posOffset>
              </wp:positionH>
              <wp:positionV relativeFrom="page">
                <wp:posOffset>9941560</wp:posOffset>
              </wp:positionV>
              <wp:extent cx="5711825" cy="247650"/>
              <wp:wrapNone/>
              <wp:docPr id="17" name="Shape 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1825" cy="2476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BRUNO DA SILVA LIMA e RAFAEL CAMPOS DE SOUSA.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https://assinefacil.onlinesolucoesdigitais.com.br/validate/JBW8U-G9T3T-X6F88-ZNA4L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3" type="#_x0000_t202" style="position:absolute;margin-left:42.950000000000003pt;margin-top:782.80000000000007pt;width:449.75pt;height:19.5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BRUNO DA SILVA LIMA e RAFAEL CAMPOS DE SOUSA.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https://assinefacil.onlinesolucoesdigitais.com.br/validate/JBW8U-G9T3T-X6F88-ZNA4L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6839585</wp:posOffset>
              </wp:positionH>
              <wp:positionV relativeFrom="page">
                <wp:posOffset>9969500</wp:posOffset>
              </wp:positionV>
              <wp:extent cx="360680" cy="364490"/>
              <wp:wrapNone/>
              <wp:docPr id="19" name="Shape 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0680" cy="3644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360680" cy="364490"/>
                                <wp:docPr id="20" name="Picutre 20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Picture 20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360680" cy="36449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46" type="#_x0000_t202" style="position:absolute;margin-left:538.54999999999995pt;margin-top:785.pt;width:28.400000000000002pt;height:28.699999999999999pt;z-index:-188744049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360680" cy="364490"/>
                          <wp:docPr id="22" name="Picutre 22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" name="Picture 22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360680" cy="36449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461645</wp:posOffset>
              </wp:positionH>
              <wp:positionV relativeFrom="page">
                <wp:posOffset>9686290</wp:posOffset>
              </wp:positionV>
              <wp:extent cx="3127375" cy="82550"/>
              <wp:wrapNone/>
              <wp:docPr id="37" name="Shape 3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127375" cy="825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2"/>
                              <w:szCs w:val="12"/>
                            </w:rPr>
                            <w:t>Sistema licenciado para RESINFOR CONTABILIDADE E GESTAO EMPRESARIAL LTDA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3" type="#_x0000_t202" style="position:absolute;margin-left:36.350000000000001pt;margin-top:762.70000000000005pt;width:246.25pt;height:6.5pt;z-index:-18874404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2"/>
                        <w:szCs w:val="12"/>
                      </w:rPr>
                      <w:t>Sistema licenciado para RESINFOR CONTABILIDADE E GESTAO EMPRESARIAL 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543560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39" name="Shape 3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BRUNO DA SILVA LIMA e RAFAEL CAMPOS DE SOUSA.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https://assinefacil.onlinesolucoesdigitais.com.br/validate/JBW8U-G9T3T-X6F88-ZNA4L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5" type="#_x0000_t202" style="position:absolute;margin-left:42.800000000000004pt;margin-top:782.85000000000002pt;width:450.pt;height:19.449999999999999pt;z-index:-18874404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BRUNO DA SILVA LIMA e RAFAEL CAMPOS DE SOUSA.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https://assinefacil.onlinesolucoesdigitais.com.br/validate/JBW8U-G9T3T-X6F88-ZNA4L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10015855</wp:posOffset>
              </wp:positionV>
              <wp:extent cx="213360" cy="152400"/>
              <wp:wrapNone/>
              <wp:docPr id="41" name="Shape 4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336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ICP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>Brasil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7" type="#_x0000_t202" style="position:absolute;margin-left:544.39999999999998pt;margin-top:788.64999999999998pt;width:16.800000000000001pt;height:12.pt;z-index:-18874404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ICP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2"/>
                        <w:szCs w:val="12"/>
                      </w:rPr>
                      <w:t>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9636125</wp:posOffset>
              </wp:positionV>
              <wp:extent cx="6711950" cy="0"/>
              <wp:wrapNone/>
              <wp:docPr id="43" name="Shape 43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71195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35.850000000000001pt;margin-top:758.75pt;width:528.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6" behindDoc="1" locked="0" layoutInCell="1" allowOverlap="1">
              <wp:simplePos x="0" y="0"/>
              <wp:positionH relativeFrom="page">
                <wp:posOffset>461645</wp:posOffset>
              </wp:positionH>
              <wp:positionV relativeFrom="page">
                <wp:posOffset>9686290</wp:posOffset>
              </wp:positionV>
              <wp:extent cx="3127375" cy="82550"/>
              <wp:wrapNone/>
              <wp:docPr id="46" name="Shape 4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127375" cy="825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2"/>
                              <w:szCs w:val="12"/>
                            </w:rPr>
                            <w:t>Sistema licenciado para RESINFOR CONTABILIDADE E GESTAO EMPRESARIAL LTDA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2" type="#_x0000_t202" style="position:absolute;margin-left:36.350000000000001pt;margin-top:762.70000000000005pt;width:246.25pt;height:6.5pt;z-index:-18874403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2"/>
                        <w:szCs w:val="12"/>
                      </w:rPr>
                      <w:t>Sistema licenciado para RESINFOR CONTABILIDADE E GESTAO EMPRESARIAL 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18" behindDoc="1" locked="0" layoutInCell="1" allowOverlap="1">
              <wp:simplePos x="0" y="0"/>
              <wp:positionH relativeFrom="page">
                <wp:posOffset>543560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48" name="Shape 4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BRUNO DA SILVA LIMA e RAFAEL CAMPOS DE SOUSA.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https://assinefacil.onlinesolucoesdigitais.com.br/validate/JBW8U-G9T3T-X6F88-ZNA4L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4" type="#_x0000_t202" style="position:absolute;margin-left:42.800000000000004pt;margin-top:782.85000000000002pt;width:450.pt;height:19.449999999999999pt;z-index:-18874403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BRUNO DA SILVA LIMA e RAFAEL CAMPOS DE SOUSA.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https://assinefacil.onlinesolucoesdigitais.com.br/validate/JBW8U-G9T3T-X6F88-ZNA4L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20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10015855</wp:posOffset>
              </wp:positionV>
              <wp:extent cx="213360" cy="152400"/>
              <wp:wrapNone/>
              <wp:docPr id="50" name="Shape 5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336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ICP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>Brasil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6" type="#_x0000_t202" style="position:absolute;margin-left:544.39999999999998pt;margin-top:788.64999999999998pt;width:16.800000000000001pt;height:12.pt;z-index:-18874403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ICP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2"/>
                        <w:szCs w:val="12"/>
                      </w:rPr>
                      <w:t>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9636125</wp:posOffset>
              </wp:positionV>
              <wp:extent cx="6711950" cy="0"/>
              <wp:wrapNone/>
              <wp:docPr id="52" name="Shape 52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71195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35.850000000000001pt;margin-top:758.75pt;width:528.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4" behindDoc="1" locked="0" layoutInCell="1" allowOverlap="1">
              <wp:simplePos x="0" y="0"/>
              <wp:positionH relativeFrom="page">
                <wp:posOffset>543560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55" name="Shape 5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BRUNO DA SILVA LIMA e RAFAEL CAMPOS DE SOUSA.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https://assinefacil.onlinesolucoesdigitais.com.br/validate/JBW8U-G9T3T-X6F88-ZNA4L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1" type="#_x0000_t202" style="position:absolute;margin-left:42.800000000000004pt;margin-top:782.85000000000002pt;width:450.pt;height:19.449999999999999pt;z-index:-18874402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BRUNO DA SILVA LIMA e RAFAEL CAMPOS DE SOUSA.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https://assinefacil.onlinesolucoesdigitais.com.br/validate/JBW8U-G9T3T-X6F88-ZNA4L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26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9972675</wp:posOffset>
              </wp:positionV>
              <wp:extent cx="359410" cy="359410"/>
              <wp:wrapNone/>
              <wp:docPr id="57" name="Shape 5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59410" cy="3594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359410" cy="359410"/>
                                <wp:docPr id="58" name="Picutre 58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" name="Picture 58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359410" cy="35941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84" type="#_x0000_t202" style="position:absolute;margin-left:538.64999999999998pt;margin-top:785.25pt;width:28.300000000000001pt;height:28.300000000000001pt;z-index:-188744027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359410" cy="359410"/>
                          <wp:docPr id="60" name="Picutre 60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0" name="Picture 60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359410" cy="35941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0" behindDoc="1" locked="0" layoutInCell="1" allowOverlap="1">
              <wp:simplePos x="0" y="0"/>
              <wp:positionH relativeFrom="page">
                <wp:posOffset>543560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63" name="Shape 6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BRUNO DA SILVA LIMA e RAFAEL CAMPOS DE SOUSA.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https://assinefacil.onlinesolucoesdigitais.com.br/validate/JBW8U-G9T3T-X6F88-ZNA4L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9" type="#_x0000_t202" style="position:absolute;margin-left:42.800000000000004pt;margin-top:782.85000000000002pt;width:450.pt;height:19.449999999999999pt;z-index:-18874402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BRUNO DA SILVA LIMA e RAFAEL CAMPOS DE SOUSA.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https://assinefacil.onlinesolucoesdigitais.com.br/validate/JBW8U-G9T3T-X6F88-ZNA4L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32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9972675</wp:posOffset>
              </wp:positionV>
              <wp:extent cx="359410" cy="359410"/>
              <wp:wrapNone/>
              <wp:docPr id="65" name="Shape 6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59410" cy="3594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359410" cy="359410"/>
                                <wp:docPr id="66" name="Picutre 66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" name="Picture 66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359410" cy="35941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92" type="#_x0000_t202" style="position:absolute;margin-left:538.64999999999998pt;margin-top:785.25pt;width:28.300000000000001pt;height:28.300000000000001pt;z-index:-188744021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359410" cy="359410"/>
                          <wp:docPr id="68" name="Picutre 68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8" name="Picture 68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359410" cy="35941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8" behindDoc="1" locked="0" layoutInCell="1" allowOverlap="1">
              <wp:simplePos x="0" y="0"/>
              <wp:positionH relativeFrom="page">
                <wp:posOffset>488950</wp:posOffset>
              </wp:positionH>
              <wp:positionV relativeFrom="page">
                <wp:posOffset>9683115</wp:posOffset>
              </wp:positionV>
              <wp:extent cx="3127375" cy="82550"/>
              <wp:wrapNone/>
              <wp:docPr id="81" name="Shape 8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127375" cy="825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2"/>
                              <w:szCs w:val="12"/>
                            </w:rPr>
                            <w:t>Sistema licenciado para RESINFOR CONTABILIDADE E GESTAO EMPRESARIAL LTDA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7" type="#_x0000_t202" style="position:absolute;margin-left:38.5pt;margin-top:762.45000000000005pt;width:246.25pt;height:6.5pt;z-index:-18874401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2"/>
                        <w:szCs w:val="12"/>
                      </w:rPr>
                      <w:t>Sistema licenciado para RESINFOR CONTABILIDADE E GESTAO EMPRESARIAL 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40" behindDoc="1" locked="0" layoutInCell="1" allowOverlap="1">
              <wp:simplePos x="0" y="0"/>
              <wp:positionH relativeFrom="page">
                <wp:posOffset>543560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83" name="Shape 8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BRUNO DA SILVA LIMA e RAFAEL CAMPOS DE SOUSA.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https://assinefacil.onlinesolucoesdigitais.com.br/validate/JBW8U-G9T3T-X6F88-ZNA4L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9" type="#_x0000_t202" style="position:absolute;margin-left:42.800000000000004pt;margin-top:782.85000000000002pt;width:450.pt;height:19.449999999999999pt;z-index:-18874401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BRUNO DA SILVA LIMA e RAFAEL CAMPOS DE SOUSA.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https://assinefacil.onlinesolucoesdigitais.com.br/validate/JBW8U-G9T3T-X6F88-ZNA4L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42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10015855</wp:posOffset>
              </wp:positionV>
              <wp:extent cx="213360" cy="152400"/>
              <wp:wrapNone/>
              <wp:docPr id="85" name="Shape 8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336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ICP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>Brasil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1" type="#_x0000_t202" style="position:absolute;margin-left:544.39999999999998pt;margin-top:788.64999999999998pt;width:16.800000000000001pt;height:12.pt;z-index:-18874401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ICP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2"/>
                        <w:szCs w:val="12"/>
                      </w:rPr>
                      <w:t>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473710</wp:posOffset>
              </wp:positionH>
              <wp:positionV relativeFrom="page">
                <wp:posOffset>9629775</wp:posOffset>
              </wp:positionV>
              <wp:extent cx="6744970" cy="0"/>
              <wp:wrapNone/>
              <wp:docPr id="87" name="Shape 87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7449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37.300000000000004pt;margin-top:758.25pt;width:531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8" behindDoc="1" locked="0" layoutInCell="1" allowOverlap="1">
              <wp:simplePos x="0" y="0"/>
              <wp:positionH relativeFrom="page">
                <wp:posOffset>488950</wp:posOffset>
              </wp:positionH>
              <wp:positionV relativeFrom="page">
                <wp:posOffset>9683115</wp:posOffset>
              </wp:positionV>
              <wp:extent cx="3127375" cy="82550"/>
              <wp:wrapNone/>
              <wp:docPr id="92" name="Shape 9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127375" cy="825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2"/>
                              <w:szCs w:val="12"/>
                            </w:rPr>
                            <w:t>Sistema licenciado para RESINFOR CONTABILIDADE E GESTAO EMPRESARIAL LTDA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8" type="#_x0000_t202" style="position:absolute;margin-left:38.5pt;margin-top:762.45000000000005pt;width:246.25pt;height:6.5pt;z-index:-18874400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2"/>
                        <w:szCs w:val="12"/>
                      </w:rPr>
                      <w:t>Sistema licenciado para RESINFOR CONTABILIDADE E GESTAO EMPRESARIAL 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50" behindDoc="1" locked="0" layoutInCell="1" allowOverlap="1">
              <wp:simplePos x="0" y="0"/>
              <wp:positionH relativeFrom="page">
                <wp:posOffset>543560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94" name="Shape 9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BRUNO DA SILVA LIMA e RAFAEL CAMPOS DE SOUSA.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https://assinefacil.onlinesolucoesdigitais.com.br/validate/JBW8U-G9T3T-X6F88-ZNA4L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20" type="#_x0000_t202" style="position:absolute;margin-left:42.800000000000004pt;margin-top:782.85000000000002pt;width:450.pt;height:19.449999999999999pt;z-index:-18874400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BRUNO DA SILVA LIMA e RAFAEL CAMPOS DE SOUSA.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https://assinefacil.onlinesolucoesdigitais.com.br/validate/JBW8U-G9T3T-X6F88-ZNA4L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52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10015855</wp:posOffset>
              </wp:positionV>
              <wp:extent cx="213360" cy="152400"/>
              <wp:wrapNone/>
              <wp:docPr id="96" name="Shape 9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336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ICP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>Brasil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22" type="#_x0000_t202" style="position:absolute;margin-left:544.39999999999998pt;margin-top:788.64999999999998pt;width:16.800000000000001pt;height:12.pt;z-index:-18874400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ICP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2"/>
                        <w:szCs w:val="12"/>
                      </w:rPr>
                      <w:t>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473710</wp:posOffset>
              </wp:positionH>
              <wp:positionV relativeFrom="page">
                <wp:posOffset>9629775</wp:posOffset>
              </wp:positionV>
              <wp:extent cx="6744970" cy="0"/>
              <wp:wrapNone/>
              <wp:docPr id="98" name="Shape 98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7449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37.300000000000004pt;margin-top:758.25pt;width:531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5676265</wp:posOffset>
              </wp:positionH>
              <wp:positionV relativeFrom="page">
                <wp:posOffset>332105</wp:posOffset>
              </wp:positionV>
              <wp:extent cx="941705" cy="17970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41705" cy="1797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445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Folha:</w:t>
                            <w:tab/>
                          </w:r>
                          <w:fldSimple w:instr=" PAGE \* MERGEFORMAT ">
                            <w:r>
                              <w:rPr>
                                <w:rStyle w:val="CharStyle6"/>
                                <w:rFonts w:ascii="Arial" w:eastAsia="Arial" w:hAnsi="Arial" w:cs="Arial"/>
                                <w:sz w:val="13"/>
                                <w:szCs w:val="13"/>
                                <w:lang w:val="en-US" w:eastAsia="en-US" w:bidi="en-US"/>
                              </w:rPr>
                              <w:t>#</w:t>
                            </w:r>
                          </w:fldSimple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138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Número livro: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0004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46.94999999999999pt;margin-top:26.150000000000002pt;width:74.150000000000006pt;height:14.15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445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Folha:</w:t>
                      <w:tab/>
                    </w: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3"/>
                          <w:szCs w:val="13"/>
                          <w:lang w:val="en-US" w:eastAsia="en-US" w:bidi="en-US"/>
                        </w:rPr>
                        <w:t>#</w:t>
                      </w:r>
                    </w:fldSimple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138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Número livro: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0004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4" behindDoc="1" locked="0" layoutInCell="1" allowOverlap="1">
              <wp:simplePos x="0" y="0"/>
              <wp:positionH relativeFrom="page">
                <wp:posOffset>6090920</wp:posOffset>
              </wp:positionH>
              <wp:positionV relativeFrom="page">
                <wp:posOffset>332105</wp:posOffset>
              </wp:positionV>
              <wp:extent cx="1048385" cy="198120"/>
              <wp:wrapNone/>
              <wp:docPr id="99" name="Shape 9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48385" cy="1981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632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</w:rPr>
                            <w:t>Folha:</w:t>
                            <w:tab/>
                          </w:r>
                          <w:fldSimple w:instr=" PAGE \* MERGEFORMAT ">
                            <w:r>
                              <w:rPr>
                                <w:rStyle w:val="CharStyle6"/>
                                <w:rFonts w:ascii="Arial" w:eastAsia="Arial" w:hAnsi="Arial" w:cs="Arial"/>
                                <w:sz w:val="14"/>
                                <w:szCs w:val="14"/>
                                <w:lang w:val="en-US" w:eastAsia="en-US" w:bidi="en-US"/>
                              </w:rPr>
                              <w:t>#</w:t>
                            </w:r>
                          </w:fldSimple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301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</w:rPr>
                            <w:t>Número livro: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  <w:lang w:val="en-US" w:eastAsia="en-US" w:bidi="en-US"/>
                            </w:rPr>
                            <w:t>0004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25" type="#_x0000_t202" style="position:absolute;margin-left:479.60000000000002pt;margin-top:26.150000000000002pt;width:82.549999999999997pt;height:15.6pt;z-index:-18874399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63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</w:rPr>
                      <w:t>Folha:</w:t>
                      <w:tab/>
                    </w: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4"/>
                          <w:szCs w:val="14"/>
                          <w:lang w:val="en-US" w:eastAsia="en-US" w:bidi="en-US"/>
                        </w:rPr>
                        <w:t>#</w:t>
                      </w:r>
                    </w:fldSimple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301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</w:rPr>
                      <w:t>Número livro: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  <w:lang w:val="en-US" w:eastAsia="en-US" w:bidi="en-US"/>
                      </w:rPr>
                      <w:t>0004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60" behindDoc="1" locked="0" layoutInCell="1" allowOverlap="1">
              <wp:simplePos x="0" y="0"/>
              <wp:positionH relativeFrom="page">
                <wp:posOffset>6090920</wp:posOffset>
              </wp:positionH>
              <wp:positionV relativeFrom="page">
                <wp:posOffset>332105</wp:posOffset>
              </wp:positionV>
              <wp:extent cx="1048385" cy="198120"/>
              <wp:wrapNone/>
              <wp:docPr id="105" name="Shape 10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48385" cy="1981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632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</w:rPr>
                            <w:t>Folha:</w:t>
                            <w:tab/>
                          </w:r>
                          <w:fldSimple w:instr=" PAGE \* MERGEFORMAT ">
                            <w:r>
                              <w:rPr>
                                <w:rStyle w:val="CharStyle6"/>
                                <w:rFonts w:ascii="Arial" w:eastAsia="Arial" w:hAnsi="Arial" w:cs="Arial"/>
                                <w:sz w:val="14"/>
                                <w:szCs w:val="14"/>
                                <w:lang w:val="en-US" w:eastAsia="en-US" w:bidi="en-US"/>
                              </w:rPr>
                              <w:t>#</w:t>
                            </w:r>
                          </w:fldSimple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301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</w:rPr>
                            <w:t>Número livro: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  <w:lang w:val="en-US" w:eastAsia="en-US" w:bidi="en-US"/>
                            </w:rPr>
                            <w:t>0004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31" type="#_x0000_t202" style="position:absolute;margin-left:479.60000000000002pt;margin-top:26.150000000000002pt;width:82.549999999999997pt;height:15.6pt;z-index:-18874399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63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</w:rPr>
                      <w:t>Folha:</w:t>
                      <w:tab/>
                    </w: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4"/>
                          <w:szCs w:val="14"/>
                          <w:lang w:val="en-US" w:eastAsia="en-US" w:bidi="en-US"/>
                        </w:rPr>
                        <w:t>#</w:t>
                      </w:r>
                    </w:fldSimple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301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</w:rPr>
                      <w:t>Número livro: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  <w:lang w:val="en-US" w:eastAsia="en-US" w:bidi="en-US"/>
                      </w:rPr>
                      <w:t>0004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74" behindDoc="1" locked="0" layoutInCell="1" allowOverlap="1">
              <wp:simplePos x="0" y="0"/>
              <wp:positionH relativeFrom="page">
                <wp:posOffset>723265</wp:posOffset>
              </wp:positionH>
              <wp:positionV relativeFrom="page">
                <wp:posOffset>743585</wp:posOffset>
              </wp:positionV>
              <wp:extent cx="2978150" cy="298450"/>
              <wp:wrapNone/>
              <wp:docPr id="127" name="Shape 12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978150" cy="2984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286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Entidade: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ONG - INSTITUTO DE CIDADANIA PORTELINHA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291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CNPJ: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28.655.071/0001-41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 xml:space="preserve">Registro no Cartório: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 xml:space="preserve">29148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 xml:space="preserve">Data: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24/08/2017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53" type="#_x0000_t202" style="position:absolute;margin-left:56.950000000000003pt;margin-top:58.550000000000004pt;width:234.5pt;height:23.5pt;z-index:-18874397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286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Entidade: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ONG - INSTITUTO DE CIDADANIA PORTELINHA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291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CNPJ: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28.655.071/0001-41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 xml:space="preserve">Registro no Cartório: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 xml:space="preserve">29148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 xml:space="preserve">Data: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24/08/2017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76" behindDoc="1" locked="0" layoutInCell="1" allowOverlap="1">
              <wp:simplePos x="0" y="0"/>
              <wp:positionH relativeFrom="page">
                <wp:posOffset>5069840</wp:posOffset>
              </wp:positionH>
              <wp:positionV relativeFrom="page">
                <wp:posOffset>743585</wp:posOffset>
              </wp:positionV>
              <wp:extent cx="514985" cy="173990"/>
              <wp:wrapNone/>
              <wp:docPr id="129" name="Shape 12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14985" cy="1739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Folha: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Número livro: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55" type="#_x0000_t202" style="position:absolute;margin-left:399.19999999999999pt;margin-top:58.550000000000004pt;width:40.550000000000004pt;height:13.700000000000001pt;z-index:-18874397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Folha: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Número livro: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78" behindDoc="1" locked="0" layoutInCell="1" allowOverlap="1">
              <wp:simplePos x="0" y="0"/>
              <wp:positionH relativeFrom="page">
                <wp:posOffset>6649085</wp:posOffset>
              </wp:positionH>
              <wp:positionV relativeFrom="page">
                <wp:posOffset>746760</wp:posOffset>
              </wp:positionV>
              <wp:extent cx="191770" cy="170815"/>
              <wp:wrapNone/>
              <wp:docPr id="131" name="Shape 13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91770" cy="1708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rStyle w:val="CharStyle6"/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  <w:t>#</w:t>
                            </w:r>
                          </w:fldSimple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0004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57" type="#_x0000_t202" style="position:absolute;margin-left:523.54999999999995pt;margin-top:58.800000000000004pt;width:15.1pt;height:13.450000000000001pt;z-index:-18874397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3"/>
                          <w:szCs w:val="13"/>
                        </w:rPr>
                        <w:t>#</w:t>
                      </w:r>
                    </w:fldSimple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0004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84" behindDoc="1" locked="0" layoutInCell="1" allowOverlap="1">
              <wp:simplePos x="0" y="0"/>
              <wp:positionH relativeFrom="page">
                <wp:posOffset>723265</wp:posOffset>
              </wp:positionH>
              <wp:positionV relativeFrom="page">
                <wp:posOffset>743585</wp:posOffset>
              </wp:positionV>
              <wp:extent cx="2978150" cy="298450"/>
              <wp:wrapNone/>
              <wp:docPr id="137" name="Shape 13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978150" cy="2984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286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Entidade: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  <w:lang w:val="en-US" w:eastAsia="en-US" w:bidi="en-US"/>
                            </w:rPr>
                            <w:t xml:space="preserve">ONG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- INSTITUTO DE CIDADANIA PORTELINHA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291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CNPJ: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28.655.071/0001-41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 xml:space="preserve">Registro no Cartório: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 xml:space="preserve">29148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 xml:space="preserve">Data: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24/08/2017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63" type="#_x0000_t202" style="position:absolute;margin-left:56.950000000000003pt;margin-top:58.550000000000004pt;width:234.5pt;height:23.5pt;z-index:-18874396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286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Entidade: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sz w:val="14"/>
                        <w:szCs w:val="14"/>
                        <w:lang w:val="en-US" w:eastAsia="en-US" w:bidi="en-US"/>
                      </w:rPr>
                      <w:t xml:space="preserve">ONG </w:t>
                    </w: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- INSTITUTO DE CIDADANIA PORTELINHA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291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CNPJ: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28.655.071/0001-41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 xml:space="preserve">Registro no Cartório: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 xml:space="preserve">29148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 xml:space="preserve">Data: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24/08/2017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86" behindDoc="1" locked="0" layoutInCell="1" allowOverlap="1">
              <wp:simplePos x="0" y="0"/>
              <wp:positionH relativeFrom="page">
                <wp:posOffset>5069840</wp:posOffset>
              </wp:positionH>
              <wp:positionV relativeFrom="page">
                <wp:posOffset>743585</wp:posOffset>
              </wp:positionV>
              <wp:extent cx="514985" cy="173990"/>
              <wp:wrapNone/>
              <wp:docPr id="139" name="Shape 13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14985" cy="1739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Folha: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Número livro: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65" type="#_x0000_t202" style="position:absolute;margin-left:399.19999999999999pt;margin-top:58.550000000000004pt;width:40.550000000000004pt;height:13.700000000000001pt;z-index:-18874396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Folha: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Número livro: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88" behindDoc="1" locked="0" layoutInCell="1" allowOverlap="1">
              <wp:simplePos x="0" y="0"/>
              <wp:positionH relativeFrom="page">
                <wp:posOffset>6649085</wp:posOffset>
              </wp:positionH>
              <wp:positionV relativeFrom="page">
                <wp:posOffset>746760</wp:posOffset>
              </wp:positionV>
              <wp:extent cx="191770" cy="170815"/>
              <wp:wrapNone/>
              <wp:docPr id="141" name="Shape 14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91770" cy="1708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rStyle w:val="CharStyle6"/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  <w:t>#</w:t>
                            </w:r>
                          </w:fldSimple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0004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67" type="#_x0000_t202" style="position:absolute;margin-left:523.54999999999995pt;margin-top:58.800000000000004pt;width:15.1pt;height:13.450000000000001pt;z-index:-18874396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3"/>
                          <w:szCs w:val="13"/>
                        </w:rPr>
                        <w:t>#</w:t>
                      </w:r>
                    </w:fldSimple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0004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94" behindDoc="1" locked="0" layoutInCell="1" allowOverlap="1">
              <wp:simplePos x="0" y="0"/>
              <wp:positionH relativeFrom="page">
                <wp:posOffset>723265</wp:posOffset>
              </wp:positionH>
              <wp:positionV relativeFrom="page">
                <wp:posOffset>743585</wp:posOffset>
              </wp:positionV>
              <wp:extent cx="2978150" cy="298450"/>
              <wp:wrapNone/>
              <wp:docPr id="149" name="Shape 14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978150" cy="2984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286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Entidade: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ONG - INSTITUTO DE CIDADANIA PORTELINHA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291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CNPJ: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28.655.071/0001-41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 xml:space="preserve">Registro no Cartório: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 xml:space="preserve">29148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 xml:space="preserve">Data: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24/08/2017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75" type="#_x0000_t202" style="position:absolute;margin-left:56.950000000000003pt;margin-top:58.550000000000004pt;width:234.5pt;height:23.5pt;z-index:-18874395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286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Entidade: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ONG - INSTITUTO DE CIDADANIA PORTELINHA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291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CNPJ: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28.655.071/0001-41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 xml:space="preserve">Registro no Cartório: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 xml:space="preserve">29148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 xml:space="preserve">Data: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24/08/2017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96" behindDoc="1" locked="0" layoutInCell="1" allowOverlap="1">
              <wp:simplePos x="0" y="0"/>
              <wp:positionH relativeFrom="page">
                <wp:posOffset>5069840</wp:posOffset>
              </wp:positionH>
              <wp:positionV relativeFrom="page">
                <wp:posOffset>743585</wp:posOffset>
              </wp:positionV>
              <wp:extent cx="514985" cy="173990"/>
              <wp:wrapNone/>
              <wp:docPr id="151" name="Shape 15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14985" cy="1739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Folha: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Número livro: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77" type="#_x0000_t202" style="position:absolute;margin-left:399.19999999999999pt;margin-top:58.550000000000004pt;width:40.550000000000004pt;height:13.700000000000001pt;z-index:-1887439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Folha: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Número livro: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98" behindDoc="1" locked="0" layoutInCell="1" allowOverlap="1">
              <wp:simplePos x="0" y="0"/>
              <wp:positionH relativeFrom="page">
                <wp:posOffset>6649085</wp:posOffset>
              </wp:positionH>
              <wp:positionV relativeFrom="page">
                <wp:posOffset>746760</wp:posOffset>
              </wp:positionV>
              <wp:extent cx="191770" cy="170815"/>
              <wp:wrapNone/>
              <wp:docPr id="153" name="Shape 15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91770" cy="1708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rStyle w:val="CharStyle6"/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  <w:t>#</w:t>
                            </w:r>
                          </w:fldSimple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0004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79" type="#_x0000_t202" style="position:absolute;margin-left:523.54999999999995pt;margin-top:58.800000000000004pt;width:15.1pt;height:13.450000000000001pt;z-index:-1887439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3"/>
                          <w:szCs w:val="13"/>
                        </w:rPr>
                        <w:t>#</w:t>
                      </w:r>
                    </w:fldSimple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0004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04" behindDoc="1" locked="0" layoutInCell="1" allowOverlap="1">
              <wp:simplePos x="0" y="0"/>
              <wp:positionH relativeFrom="page">
                <wp:posOffset>723265</wp:posOffset>
              </wp:positionH>
              <wp:positionV relativeFrom="page">
                <wp:posOffset>743585</wp:posOffset>
              </wp:positionV>
              <wp:extent cx="2978150" cy="298450"/>
              <wp:wrapNone/>
              <wp:docPr id="159" name="Shape 15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978150" cy="2984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286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Entidade: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ONG - INSTITUTO DE CIDADANIA PORTELINHA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291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CNPJ: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28.655.071/0001-41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 xml:space="preserve">Registro no Cartório: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 xml:space="preserve">29148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 xml:space="preserve">Data: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24/08/2017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85" type="#_x0000_t202" style="position:absolute;margin-left:56.950000000000003pt;margin-top:58.550000000000004pt;width:234.5pt;height:23.5pt;z-index:-18874394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286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Entidade: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ONG - INSTITUTO DE CIDADANIA PORTELINHA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291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CNPJ: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28.655.071/0001-41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 xml:space="preserve">Registro no Cartório: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 xml:space="preserve">29148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 xml:space="preserve">Data: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24/08/2017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06" behindDoc="1" locked="0" layoutInCell="1" allowOverlap="1">
              <wp:simplePos x="0" y="0"/>
              <wp:positionH relativeFrom="page">
                <wp:posOffset>5069840</wp:posOffset>
              </wp:positionH>
              <wp:positionV relativeFrom="page">
                <wp:posOffset>743585</wp:posOffset>
              </wp:positionV>
              <wp:extent cx="514985" cy="173990"/>
              <wp:wrapNone/>
              <wp:docPr id="161" name="Shape 16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14985" cy="1739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Folha: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Número livro: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87" type="#_x0000_t202" style="position:absolute;margin-left:399.19999999999999pt;margin-top:58.550000000000004pt;width:40.550000000000004pt;height:13.700000000000001pt;z-index:-18874394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Folha: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Número livro: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08" behindDoc="1" locked="0" layoutInCell="1" allowOverlap="1">
              <wp:simplePos x="0" y="0"/>
              <wp:positionH relativeFrom="page">
                <wp:posOffset>6649085</wp:posOffset>
              </wp:positionH>
              <wp:positionV relativeFrom="page">
                <wp:posOffset>746760</wp:posOffset>
              </wp:positionV>
              <wp:extent cx="191770" cy="170815"/>
              <wp:wrapNone/>
              <wp:docPr id="163" name="Shape 16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91770" cy="1708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rStyle w:val="CharStyle6"/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  <w:t>#</w:t>
                            </w:r>
                          </w:fldSimple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0004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89" type="#_x0000_t202" style="position:absolute;margin-left:523.54999999999995pt;margin-top:58.800000000000004pt;width:15.1pt;height:13.450000000000001pt;z-index:-18874394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3"/>
                          <w:szCs w:val="13"/>
                        </w:rPr>
                        <w:t>#</w:t>
                      </w:r>
                    </w:fldSimple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0004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5676265</wp:posOffset>
              </wp:positionH>
              <wp:positionV relativeFrom="page">
                <wp:posOffset>332105</wp:posOffset>
              </wp:positionV>
              <wp:extent cx="941705" cy="179705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41705" cy="1797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445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Folha:</w:t>
                            <w:tab/>
                          </w:r>
                          <w:fldSimple w:instr=" PAGE \* MERGEFORMAT ">
                            <w:r>
                              <w:rPr>
                                <w:rStyle w:val="CharStyle6"/>
                                <w:rFonts w:ascii="Arial" w:eastAsia="Arial" w:hAnsi="Arial" w:cs="Arial"/>
                                <w:sz w:val="13"/>
                                <w:szCs w:val="13"/>
                                <w:lang w:val="en-US" w:eastAsia="en-US" w:bidi="en-US"/>
                              </w:rPr>
                              <w:t>#</w:t>
                            </w:r>
                          </w:fldSimple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138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Número livro: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0004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446.94999999999999pt;margin-top:26.150000000000002pt;width:74.150000000000006pt;height:14.15pt;z-index:-18874405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445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Folha:</w:t>
                      <w:tab/>
                    </w: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3"/>
                          <w:szCs w:val="13"/>
                          <w:lang w:val="en-US" w:eastAsia="en-US" w:bidi="en-US"/>
                        </w:rPr>
                        <w:t>#</w:t>
                      </w:r>
                    </w:fldSimple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138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Número livro: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0004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6090920</wp:posOffset>
              </wp:positionH>
              <wp:positionV relativeFrom="page">
                <wp:posOffset>332105</wp:posOffset>
              </wp:positionV>
              <wp:extent cx="1048385" cy="198120"/>
              <wp:wrapNone/>
              <wp:docPr id="35" name="Shape 3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48385" cy="1981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627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</w:rPr>
                            <w:t>Folha:</w:t>
                            <w:tab/>
                          </w:r>
                          <w:fldSimple w:instr=" PAGE \* MERGEFORMAT ">
                            <w:r>
                              <w:rPr>
                                <w:rStyle w:val="CharStyle6"/>
                                <w:rFonts w:ascii="Arial" w:eastAsia="Arial" w:hAnsi="Arial" w:cs="Arial"/>
                                <w:sz w:val="14"/>
                                <w:szCs w:val="14"/>
                                <w:lang w:val="en-US" w:eastAsia="en-US" w:bidi="en-US"/>
                              </w:rPr>
                              <w:t>#</w:t>
                            </w:r>
                          </w:fldSimple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301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</w:rPr>
                            <w:t>Número livro: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  <w:lang w:val="en-US" w:eastAsia="en-US" w:bidi="en-US"/>
                            </w:rPr>
                            <w:t>0004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1" type="#_x0000_t202" style="position:absolute;margin-left:479.60000000000002pt;margin-top:26.150000000000002pt;width:82.549999999999997pt;height:15.6pt;z-index:-18874404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627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</w:rPr>
                      <w:t>Folha:</w:t>
                      <w:tab/>
                    </w: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4"/>
                          <w:szCs w:val="14"/>
                          <w:lang w:val="en-US" w:eastAsia="en-US" w:bidi="en-US"/>
                        </w:rPr>
                        <w:t>#</w:t>
                      </w:r>
                    </w:fldSimple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301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</w:rPr>
                      <w:t>Número livro: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  <w:lang w:val="en-US" w:eastAsia="en-US" w:bidi="en-US"/>
                      </w:rPr>
                      <w:t>0004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4" behindDoc="1" locked="0" layoutInCell="1" allowOverlap="1">
              <wp:simplePos x="0" y="0"/>
              <wp:positionH relativeFrom="page">
                <wp:posOffset>6090920</wp:posOffset>
              </wp:positionH>
              <wp:positionV relativeFrom="page">
                <wp:posOffset>332105</wp:posOffset>
              </wp:positionV>
              <wp:extent cx="1048385" cy="198120"/>
              <wp:wrapNone/>
              <wp:docPr id="44" name="Shape 4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48385" cy="1981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627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</w:rPr>
                            <w:t>Folha:</w:t>
                            <w:tab/>
                          </w:r>
                          <w:fldSimple w:instr=" PAGE \* MERGEFORMAT ">
                            <w:r>
                              <w:rPr>
                                <w:rStyle w:val="CharStyle6"/>
                                <w:rFonts w:ascii="Arial" w:eastAsia="Arial" w:hAnsi="Arial" w:cs="Arial"/>
                                <w:sz w:val="14"/>
                                <w:szCs w:val="14"/>
                                <w:lang w:val="en-US" w:eastAsia="en-US" w:bidi="en-US"/>
                              </w:rPr>
                              <w:t>#</w:t>
                            </w:r>
                          </w:fldSimple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301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</w:rPr>
                            <w:t>Número livro: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  <w:lang w:val="en-US" w:eastAsia="en-US" w:bidi="en-US"/>
                            </w:rPr>
                            <w:t>0004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0" type="#_x0000_t202" style="position:absolute;margin-left:479.60000000000002pt;margin-top:26.150000000000002pt;width:82.549999999999997pt;height:15.6pt;z-index:-18874403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627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</w:rPr>
                      <w:t>Folha:</w:t>
                      <w:tab/>
                    </w: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4"/>
                          <w:szCs w:val="14"/>
                          <w:lang w:val="en-US" w:eastAsia="en-US" w:bidi="en-US"/>
                        </w:rPr>
                        <w:t>#</w:t>
                      </w:r>
                    </w:fldSimple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301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</w:rPr>
                      <w:t>Número livro: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  <w:lang w:val="en-US" w:eastAsia="en-US" w:bidi="en-US"/>
                      </w:rPr>
                      <w:t>0004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2" behindDoc="1" locked="0" layoutInCell="1" allowOverlap="1">
              <wp:simplePos x="0" y="0"/>
              <wp:positionH relativeFrom="page">
                <wp:posOffset>5676265</wp:posOffset>
              </wp:positionH>
              <wp:positionV relativeFrom="page">
                <wp:posOffset>332105</wp:posOffset>
              </wp:positionV>
              <wp:extent cx="941705" cy="179705"/>
              <wp:wrapNone/>
              <wp:docPr id="53" name="Shape 5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41705" cy="1797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445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Folha:</w:t>
                            <w:tab/>
                          </w:r>
                          <w:fldSimple w:instr=" PAGE \* MERGEFORMAT ">
                            <w:r>
                              <w:rPr>
                                <w:rStyle w:val="CharStyle6"/>
                                <w:rFonts w:ascii="Arial" w:eastAsia="Arial" w:hAnsi="Arial" w:cs="Arial"/>
                                <w:sz w:val="13"/>
                                <w:szCs w:val="13"/>
                                <w:lang w:val="en-US" w:eastAsia="en-US" w:bidi="en-US"/>
                              </w:rPr>
                              <w:t>#</w:t>
                            </w:r>
                          </w:fldSimple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138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Número livro: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0004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9" type="#_x0000_t202" style="position:absolute;margin-left:446.94999999999999pt;margin-top:26.150000000000002pt;width:74.150000000000006pt;height:14.15pt;z-index:-18874403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445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Folha:</w:t>
                      <w:tab/>
                    </w: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3"/>
                          <w:szCs w:val="13"/>
                          <w:lang w:val="en-US" w:eastAsia="en-US" w:bidi="en-US"/>
                        </w:rPr>
                        <w:t>#</w:t>
                      </w:r>
                    </w:fldSimple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138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Número livro: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0004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8" behindDoc="1" locked="0" layoutInCell="1" allowOverlap="1">
              <wp:simplePos x="0" y="0"/>
              <wp:positionH relativeFrom="page">
                <wp:posOffset>5676265</wp:posOffset>
              </wp:positionH>
              <wp:positionV relativeFrom="page">
                <wp:posOffset>332105</wp:posOffset>
              </wp:positionV>
              <wp:extent cx="941705" cy="179705"/>
              <wp:wrapNone/>
              <wp:docPr id="61" name="Shape 6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41705" cy="1797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445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Folha:</w:t>
                            <w:tab/>
                          </w:r>
                          <w:fldSimple w:instr=" PAGE \* MERGEFORMAT ">
                            <w:r>
                              <w:rPr>
                                <w:rStyle w:val="CharStyle6"/>
                                <w:rFonts w:ascii="Arial" w:eastAsia="Arial" w:hAnsi="Arial" w:cs="Arial"/>
                                <w:sz w:val="13"/>
                                <w:szCs w:val="13"/>
                                <w:lang w:val="en-US" w:eastAsia="en-US" w:bidi="en-US"/>
                              </w:rPr>
                              <w:t>#</w:t>
                            </w:r>
                          </w:fldSimple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138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Número livro: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0004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7" type="#_x0000_t202" style="position:absolute;margin-left:446.94999999999999pt;margin-top:26.150000000000002pt;width:74.150000000000006pt;height:14.15pt;z-index:-188744025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445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Folha:</w:t>
                      <w:tab/>
                    </w: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3"/>
                          <w:szCs w:val="13"/>
                          <w:lang w:val="en-US" w:eastAsia="en-US" w:bidi="en-US"/>
                        </w:rPr>
                        <w:t>#</w:t>
                      </w:r>
                    </w:fldSimple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138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Número livro: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0004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4" behindDoc="1" locked="0" layoutInCell="1" allowOverlap="1">
              <wp:simplePos x="0" y="0"/>
              <wp:positionH relativeFrom="page">
                <wp:posOffset>6090920</wp:posOffset>
              </wp:positionH>
              <wp:positionV relativeFrom="page">
                <wp:posOffset>472440</wp:posOffset>
              </wp:positionV>
              <wp:extent cx="575945" cy="210185"/>
              <wp:wrapNone/>
              <wp:docPr id="77" name="Shape 7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5945" cy="2101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5"/>
                              <w:szCs w:val="15"/>
                            </w:rPr>
                            <w:t>Folha: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5"/>
                              <w:szCs w:val="15"/>
                            </w:rPr>
                            <w:t>Número livro: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3" type="#_x0000_t202" style="position:absolute;margin-left:479.60000000000002pt;margin-top:37.200000000000003pt;width:45.350000000000001pt;height:16.550000000000001pt;z-index:-18874401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5"/>
                        <w:szCs w:val="15"/>
                      </w:rPr>
                      <w:t>Folha: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5"/>
                        <w:szCs w:val="15"/>
                      </w:rPr>
                      <w:t>Número livro: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36" behindDoc="1" locked="0" layoutInCell="1" allowOverlap="1">
              <wp:simplePos x="0" y="0"/>
              <wp:positionH relativeFrom="page">
                <wp:posOffset>6996430</wp:posOffset>
              </wp:positionH>
              <wp:positionV relativeFrom="page">
                <wp:posOffset>475615</wp:posOffset>
              </wp:positionV>
              <wp:extent cx="210185" cy="207010"/>
              <wp:wrapNone/>
              <wp:docPr id="79" name="Shape 7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0185" cy="2070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5"/>
                              <w:szCs w:val="15"/>
                              <w:lang w:val="en-US" w:eastAsia="en-US" w:bidi="en-US"/>
                            </w:rPr>
                            <w:t>0006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5"/>
                              <w:szCs w:val="15"/>
                              <w:lang w:val="en-US" w:eastAsia="en-US" w:bidi="en-US"/>
                            </w:rPr>
                            <w:t>0004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5" type="#_x0000_t202" style="position:absolute;margin-left:550.89999999999998pt;margin-top:37.450000000000003pt;width:16.550000000000001pt;height:16.300000000000001pt;z-index:-18874401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5"/>
                        <w:szCs w:val="15"/>
                        <w:lang w:val="en-US" w:eastAsia="en-US" w:bidi="en-US"/>
                      </w:rPr>
                      <w:t>0006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5"/>
                        <w:szCs w:val="15"/>
                        <w:lang w:val="en-US" w:eastAsia="en-US" w:bidi="en-US"/>
                      </w:rPr>
                      <w:t>0004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4" behindDoc="1" locked="0" layoutInCell="1" allowOverlap="1">
              <wp:simplePos x="0" y="0"/>
              <wp:positionH relativeFrom="page">
                <wp:posOffset>6090920</wp:posOffset>
              </wp:positionH>
              <wp:positionV relativeFrom="page">
                <wp:posOffset>472440</wp:posOffset>
              </wp:positionV>
              <wp:extent cx="575945" cy="210185"/>
              <wp:wrapNone/>
              <wp:docPr id="88" name="Shape 8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5945" cy="2101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5"/>
                              <w:szCs w:val="15"/>
                            </w:rPr>
                            <w:t>Folha: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5"/>
                              <w:szCs w:val="15"/>
                            </w:rPr>
                            <w:t>Número livro: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4" type="#_x0000_t202" style="position:absolute;margin-left:479.60000000000002pt;margin-top:37.200000000000003pt;width:45.350000000000001pt;height:16.550000000000001pt;z-index:-18874400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5"/>
                        <w:szCs w:val="15"/>
                      </w:rPr>
                      <w:t>Folha: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5"/>
                        <w:szCs w:val="15"/>
                      </w:rPr>
                      <w:t>Número livro: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46" behindDoc="1" locked="0" layoutInCell="1" allowOverlap="1">
              <wp:simplePos x="0" y="0"/>
              <wp:positionH relativeFrom="page">
                <wp:posOffset>6996430</wp:posOffset>
              </wp:positionH>
              <wp:positionV relativeFrom="page">
                <wp:posOffset>475615</wp:posOffset>
              </wp:positionV>
              <wp:extent cx="210185" cy="207010"/>
              <wp:wrapNone/>
              <wp:docPr id="90" name="Shape 9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0185" cy="2070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5"/>
                              <w:szCs w:val="15"/>
                              <w:lang w:val="en-US" w:eastAsia="en-US" w:bidi="en-US"/>
                            </w:rPr>
                            <w:t>0006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5"/>
                              <w:szCs w:val="15"/>
                              <w:lang w:val="en-US" w:eastAsia="en-US" w:bidi="en-US"/>
                            </w:rPr>
                            <w:t>0004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6" type="#_x0000_t202" style="position:absolute;margin-left:550.89999999999998pt;margin-top:37.450000000000003pt;width:16.550000000000001pt;height:16.300000000000001pt;z-index:-18874400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5"/>
                        <w:szCs w:val="15"/>
                        <w:lang w:val="en-US" w:eastAsia="en-US" w:bidi="en-US"/>
                      </w:rPr>
                      <w:t>0006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5"/>
                        <w:szCs w:val="15"/>
                        <w:lang w:val="en-US" w:eastAsia="en-US" w:bidi="en-US"/>
                      </w:rPr>
                      <w:t>0004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</w:abstractNum>
  <w:abstractNum w:abstractNumId="2">
    <w:multiLevelType w:val="multilevel"/>
    <w:lvl w:ilvl="0">
      <w:start w:val="2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</w:abstractNum>
  <w:abstractNum w:abstractNumId="4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t-PT" w:eastAsia="pt-PT" w:bidi="pt-PT"/>
      </w:rPr>
    </w:lvl>
  </w:abstractNum>
  <w:abstractNum w:abstractNumId="6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pt-PT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customStyle="1" w:styleId="CharStyle3">
    <w:name w:val="Char Style 3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6">
    <w:name w:val="Char Style 6"/>
    <w:basedOn w:val="DefaultParagraphFont"/>
    <w:link w:val="Style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9">
    <w:name w:val="Char Style 9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11">
    <w:name w:val="Char Style 11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15">
    <w:name w:val="Char Style 15"/>
    <w:basedOn w:val="DefaultParagraphFont"/>
    <w:link w:val="Style14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CharStyle21">
    <w:name w:val="Char Style 21"/>
    <w:basedOn w:val="DefaultParagraphFont"/>
    <w:link w:val="Style2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36">
    <w:name w:val="Char Style 36"/>
    <w:basedOn w:val="DefaultParagraphFont"/>
    <w:link w:val="Style35"/>
    <w:rPr>
      <w:b/>
      <w:bCs/>
      <w:i w:val="0"/>
      <w:iCs w:val="0"/>
      <w:smallCaps w:val="0"/>
      <w:strike w:val="0"/>
      <w:u w:val="none"/>
    </w:rPr>
  </w:style>
  <w:style w:type="character" w:customStyle="1" w:styleId="CharStyle42">
    <w:name w:val="Char Style 42"/>
    <w:basedOn w:val="DefaultParagraphFont"/>
    <w:link w:val="Style41"/>
    <w:rPr>
      <w:b/>
      <w:bCs/>
      <w:i w:val="0"/>
      <w:iCs w:val="0"/>
      <w:smallCaps w:val="0"/>
      <w:strike w:val="0"/>
      <w:u w:val="none"/>
    </w:rPr>
  </w:style>
  <w:style w:type="character" w:customStyle="1" w:styleId="CharStyle45">
    <w:name w:val="Char Style 45"/>
    <w:basedOn w:val="DefaultParagraphFont"/>
    <w:link w:val="Style44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CharStyle50">
    <w:name w:val="Char Style 50"/>
    <w:basedOn w:val="DefaultParagraphFont"/>
    <w:link w:val="Style49"/>
    <w:rPr>
      <w:rFonts w:ascii="Arial" w:eastAsia="Arial" w:hAnsi="Arial" w:cs="Arial"/>
      <w:b w:val="0"/>
      <w:bCs w:val="0"/>
      <w:i w:val="0"/>
      <w:iCs w:val="0"/>
      <w:smallCaps w:val="0"/>
      <w:strike w:val="0"/>
      <w:sz w:val="38"/>
      <w:szCs w:val="38"/>
      <w:u w:val="none"/>
      <w:lang w:val="en-US" w:eastAsia="en-US" w:bidi="en-US"/>
    </w:rPr>
  </w:style>
  <w:style w:type="character" w:customStyle="1" w:styleId="CharStyle52">
    <w:name w:val="Char Style 52"/>
    <w:basedOn w:val="DefaultParagraphFont"/>
    <w:link w:val="Style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CharStyle54">
    <w:name w:val="Char Style 54"/>
    <w:basedOn w:val="DefaultParagraphFont"/>
    <w:link w:val="Style53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56">
    <w:name w:val="Char Style 56"/>
    <w:basedOn w:val="DefaultParagraphFont"/>
    <w:link w:val="Style5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auto"/>
      <w:spacing w:after="22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5">
    <w:name w:val="Style 5"/>
    <w:basedOn w:val="Normal"/>
    <w:link w:val="CharStyle6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8">
    <w:name w:val="Style 8"/>
    <w:basedOn w:val="Normal"/>
    <w:link w:val="CharStyle9"/>
    <w:pPr>
      <w:widowControl w:val="0"/>
      <w:shd w:val="clear" w:color="auto" w:fill="auto"/>
      <w:spacing w:after="22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10">
    <w:name w:val="Style 10"/>
    <w:basedOn w:val="Normal"/>
    <w:link w:val="CharStyle11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14">
    <w:name w:val="Style 14"/>
    <w:basedOn w:val="Normal"/>
    <w:link w:val="CharStyle15"/>
    <w:pPr>
      <w:widowControl w:val="0"/>
      <w:shd w:val="clear" w:color="auto" w:fill="auto"/>
      <w:ind w:firstLine="36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Style20">
    <w:name w:val="Style 20"/>
    <w:basedOn w:val="Normal"/>
    <w:link w:val="CharStyle21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Style35">
    <w:name w:val="Style 35"/>
    <w:basedOn w:val="Normal"/>
    <w:link w:val="CharStyle36"/>
    <w:pPr>
      <w:widowControl w:val="0"/>
      <w:shd w:val="clear" w:color="auto" w:fill="auto"/>
    </w:pPr>
    <w:rPr>
      <w:b/>
      <w:bCs/>
      <w:i w:val="0"/>
      <w:iCs w:val="0"/>
      <w:smallCaps w:val="0"/>
      <w:strike w:val="0"/>
      <w:u w:val="none"/>
    </w:rPr>
  </w:style>
  <w:style w:type="paragraph" w:customStyle="1" w:styleId="Style41">
    <w:name w:val="Style 41"/>
    <w:basedOn w:val="Normal"/>
    <w:link w:val="CharStyle42"/>
    <w:pPr>
      <w:widowControl w:val="0"/>
      <w:shd w:val="clear" w:color="auto" w:fill="auto"/>
      <w:ind w:firstLine="440"/>
      <w:outlineLvl w:val="3"/>
    </w:pPr>
    <w:rPr>
      <w:b/>
      <w:bCs/>
      <w:i w:val="0"/>
      <w:iCs w:val="0"/>
      <w:smallCaps w:val="0"/>
      <w:strike w:val="0"/>
      <w:u w:val="none"/>
    </w:rPr>
  </w:style>
  <w:style w:type="paragraph" w:customStyle="1" w:styleId="Style44">
    <w:name w:val="Style 44"/>
    <w:basedOn w:val="Normal"/>
    <w:link w:val="CharStyle45"/>
    <w:pPr>
      <w:widowControl w:val="0"/>
      <w:shd w:val="clear" w:color="auto" w:fill="auto"/>
      <w:spacing w:after="240"/>
    </w:pPr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Style49">
    <w:name w:val="Style 49"/>
    <w:basedOn w:val="Normal"/>
    <w:link w:val="CharStyle50"/>
    <w:pPr>
      <w:widowControl w:val="0"/>
      <w:shd w:val="clear" w:color="auto" w:fill="auto"/>
      <w:spacing w:line="317" w:lineRule="auto"/>
      <w:jc w:val="center"/>
      <w:outlineLvl w:val="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38"/>
      <w:szCs w:val="38"/>
      <w:u w:val="none"/>
      <w:lang w:val="en-US" w:eastAsia="en-US" w:bidi="en-US"/>
    </w:rPr>
  </w:style>
  <w:style w:type="paragraph" w:customStyle="1" w:styleId="Style51">
    <w:name w:val="Style 51"/>
    <w:basedOn w:val="Normal"/>
    <w:link w:val="CharStyle52"/>
    <w:pPr>
      <w:widowControl w:val="0"/>
      <w:shd w:val="clear" w:color="auto" w:fill="auto"/>
      <w:spacing w:after="500"/>
      <w:jc w:val="center"/>
      <w:outlineLvl w:val="1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paragraph" w:customStyle="1" w:styleId="Style53">
    <w:name w:val="Style 53"/>
    <w:basedOn w:val="Normal"/>
    <w:link w:val="CharStyle54"/>
    <w:pPr>
      <w:widowControl w:val="0"/>
      <w:shd w:val="clear" w:color="auto" w:fill="auto"/>
      <w:spacing w:after="500"/>
      <w:jc w:val="center"/>
      <w:outlineLvl w:val="2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55">
    <w:name w:val="Style 55"/>
    <w:basedOn w:val="Normal"/>
    <w:link w:val="CharStyle56"/>
    <w:pPr>
      <w:widowControl w:val="0"/>
      <w:shd w:val="clear" w:color="auto" w:fill="auto"/>
      <w:spacing w:after="220" w:line="31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footer" Target="footer5.xml"/><Relationship Id="rId15" Type="http://schemas.openxmlformats.org/officeDocument/2006/relationships/header" Target="header6.xml"/><Relationship Id="rId16" Type="http://schemas.openxmlformats.org/officeDocument/2006/relationships/footer" Target="footer6.xml"/><Relationship Id="rId17" Type="http://schemas.openxmlformats.org/officeDocument/2006/relationships/header" Target="header7.xml"/><Relationship Id="rId18" Type="http://schemas.openxmlformats.org/officeDocument/2006/relationships/footer" Target="footer7.xml"/><Relationship Id="rId19" Type="http://schemas.openxmlformats.org/officeDocument/2006/relationships/header" Target="header8.xml"/><Relationship Id="rId20" Type="http://schemas.openxmlformats.org/officeDocument/2006/relationships/footer" Target="footer8.xml"/><Relationship Id="rId21" Type="http://schemas.openxmlformats.org/officeDocument/2006/relationships/header" Target="header9.xml"/><Relationship Id="rId22" Type="http://schemas.openxmlformats.org/officeDocument/2006/relationships/footer" Target="footer9.xml"/><Relationship Id="rId23" Type="http://schemas.openxmlformats.org/officeDocument/2006/relationships/header" Target="header10.xml"/><Relationship Id="rId24" Type="http://schemas.openxmlformats.org/officeDocument/2006/relationships/footer" Target="footer10.xml"/><Relationship Id="rId25" Type="http://schemas.openxmlformats.org/officeDocument/2006/relationships/header" Target="header11.xml"/><Relationship Id="rId26" Type="http://schemas.openxmlformats.org/officeDocument/2006/relationships/footer" Target="footer11.xml"/><Relationship Id="rId27" Type="http://schemas.openxmlformats.org/officeDocument/2006/relationships/header" Target="header12.xml"/><Relationship Id="rId28" Type="http://schemas.openxmlformats.org/officeDocument/2006/relationships/footer" Target="footer12.xml"/><Relationship Id="rId29" Type="http://schemas.openxmlformats.org/officeDocument/2006/relationships/header" Target="header13.xml"/><Relationship Id="rId30" Type="http://schemas.openxmlformats.org/officeDocument/2006/relationships/footer" Target="footer13.xml"/><Relationship Id="rId31" Type="http://schemas.openxmlformats.org/officeDocument/2006/relationships/header" Target="header14.xml"/><Relationship Id="rId32" Type="http://schemas.openxmlformats.org/officeDocument/2006/relationships/footer" Target="footer14.xml"/><Relationship Id="rId33" Type="http://schemas.openxmlformats.org/officeDocument/2006/relationships/header" Target="header15.xml"/><Relationship Id="rId34" Type="http://schemas.openxmlformats.org/officeDocument/2006/relationships/footer" Target="footer15.xml"/><Relationship Id="rId35" Type="http://schemas.openxmlformats.org/officeDocument/2006/relationships/header" Target="header16.xml"/><Relationship Id="rId36" Type="http://schemas.openxmlformats.org/officeDocument/2006/relationships/footer" Target="footer16.xml"/><Relationship Id="rId37" Type="http://schemas.openxmlformats.org/officeDocument/2006/relationships/header" Target="header17.xml"/><Relationship Id="rId38" Type="http://schemas.openxmlformats.org/officeDocument/2006/relationships/footer" Target="footer17.xml"/><Relationship Id="rId39" Type="http://schemas.openxmlformats.org/officeDocument/2006/relationships/header" Target="header18.xml"/><Relationship Id="rId40" Type="http://schemas.openxmlformats.org/officeDocument/2006/relationships/footer" Target="footer18.xml"/><Relationship Id="rId41" Type="http://schemas.openxmlformats.org/officeDocument/2006/relationships/header" Target="header19.xml"/><Relationship Id="rId42" Type="http://schemas.openxmlformats.org/officeDocument/2006/relationships/footer" Target="footer19.xml"/><Relationship Id="rId43" Type="http://schemas.openxmlformats.org/officeDocument/2006/relationships/image" Target="media/image4.jpeg"/><Relationship Id="rId44" Type="http://schemas.openxmlformats.org/officeDocument/2006/relationships/image" Target="media/image4.jpeg" TargetMode="External"/><Relationship Id="rId45" Type="http://schemas.openxmlformats.org/officeDocument/2006/relationships/header" Target="header20.xml"/><Relationship Id="rId46" Type="http://schemas.openxmlformats.org/officeDocument/2006/relationships/footer" Target="footer20.xml"/><Relationship Id="rId47" Type="http://schemas.openxmlformats.org/officeDocument/2006/relationships/header" Target="header21.xml"/><Relationship Id="rId48" Type="http://schemas.openxmlformats.org/officeDocument/2006/relationships/footer" Target="footer2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 TargetMode="External"/></Relationships>
</file>

<file path=word/_rels/footer12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2.jpeg" TargetMode="External"/></Relationships>
</file>

<file path=word/_rels/footer13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2.jpeg" TargetMode="External"/></Relationships>
</file>

<file path=word/_rels/footer15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3.jpeg" TargetMode="External"/></Relationships>
</file>

<file path=word/_rels/footer18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2.jpeg" TargetMode="External"/></Relationships>
</file>

<file path=word/_rels/footer19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2.jpeg" TargetMode=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 TargetMode="External"/></Relationships>
</file>

<file path=word/_rels/footer3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2.jpeg" TargetMode="External"/></Relationships>
</file>

<file path=word/_rels/footer6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 TargetMode="External"/></Relationships>
</file>

<file path=word/_rels/footer7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Relatório Domínio PDF</dc:title>
  <dc:subject/>
  <dc:creator>Online Soluções Digitais</dc:creator>
  <cp:keywords/>
</cp:coreProperties>
</file>