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9" w:after="10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5"/>
          <w:footerReference w:type="default" r:id="rId6"/>
          <w:headerReference w:type="even" r:id="rId7"/>
          <w:footerReference w:type="even" r:id="rId8"/>
          <w:footnotePr>
            <w:pos w:val="pageBottom"/>
            <w:numFmt w:val="decimal"/>
            <w:numRestart w:val="continuous"/>
          </w:footnotePr>
          <w:pgSz w:w="12394" w:h="17184"/>
          <w:pgMar w:top="738" w:right="264" w:bottom="877" w:left="211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6"/>
        <w:keepNext w:val="0"/>
        <w:keepLines w:val="0"/>
        <w:framePr w:w="3677" w:h="240" w:wrap="none" w:vAnchor="text" w:hAnchor="page" w:x="4494" w:y="6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rStyle w:val="CharStyle7"/>
          <w:b/>
          <w:bCs/>
          <w:i/>
          <w:iCs/>
          <w:sz w:val="14"/>
          <w:szCs w:val="14"/>
          <w:lang w:val="en-US" w:eastAsia="en-US" w:bidi="en-US"/>
        </w:rPr>
        <w:t xml:space="preserve">ONG </w:t>
      </w:r>
      <w:r>
        <w:rPr>
          <w:rStyle w:val="CharStyle7"/>
          <w:b/>
          <w:bCs/>
          <w:i/>
          <w:iCs/>
          <w:sz w:val="14"/>
          <w:szCs w:val="14"/>
        </w:rPr>
        <w:t xml:space="preserve">INSTITUTO </w:t>
      </w:r>
      <w:r>
        <w:rPr>
          <w:rStyle w:val="CharStyle7"/>
          <w:b/>
          <w:bCs/>
          <w:i/>
          <w:iCs/>
          <w:sz w:val="14"/>
          <w:szCs w:val="14"/>
          <w:lang w:val="en-US" w:eastAsia="en-US" w:bidi="en-US"/>
        </w:rPr>
        <w:t>OS CIMOANiA POimUNHA UNO II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298450</wp:posOffset>
            </wp:positionH>
            <wp:positionV relativeFrom="paragraph">
              <wp:posOffset>12700</wp:posOffset>
            </wp:positionV>
            <wp:extent cx="247015" cy="283210"/>
            <wp:wrapNone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247015" cy="2832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1103630</wp:posOffset>
            </wp:positionH>
            <wp:positionV relativeFrom="paragraph">
              <wp:posOffset>280670</wp:posOffset>
            </wp:positionV>
            <wp:extent cx="963295" cy="594360"/>
            <wp:wrapNone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963295" cy="594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after="65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394" w:h="17184"/>
          <w:pgMar w:top="738" w:right="264" w:bottom="877" w:left="21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394" w:h="17184"/>
          <w:pgMar w:top="1493" w:right="0" w:bottom="1493" w:left="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402"/>
        <w:gridCol w:w="4426"/>
        <w:gridCol w:w="1853"/>
        <w:gridCol w:w="2842"/>
      </w:tblGrid>
      <w:tr>
        <w:trPr>
          <w:trHeight w:val="235" w:hRule="exact"/>
        </w:trPr>
        <w:tc>
          <w:tcPr>
            <w:gridSpan w:val="4"/>
            <w:tcBorders>
              <w:left w:val="single" w:sz="4"/>
              <w:righ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leader="dot" w:pos="7732" w:val="left"/>
                <w:tab w:leader="dot" w:pos="7890" w:val="left"/>
                <w:tab w:leader="dot" w:pos="8198" w:val="left"/>
                <w:tab w:leader="dot" w:pos="8586" w:val="left"/>
                <w:tab w:leader="dot" w:pos="9489" w:val="left"/>
              </w:tabs>
              <w:bidi w:val="0"/>
              <w:spacing w:before="0" w:after="0" w:line="240" w:lineRule="auto"/>
              <w:ind w:left="4060" w:right="0" w:firstLine="0"/>
              <w:jc w:val="left"/>
              <w:rPr>
                <w:sz w:val="8"/>
                <w:szCs w:val="8"/>
              </w:rPr>
            </w:pPr>
            <w:r>
              <w:rPr>
                <w:rStyle w:val="CharStyle12"/>
                <w:sz w:val="8"/>
                <w:szCs w:val="8"/>
                <w:lang w:val="en-US" w:eastAsia="en-US" w:bidi="en-US"/>
              </w:rPr>
              <w:t xml:space="preserve">1 </w:t>
            </w:r>
            <w:r>
              <w:rPr>
                <w:rStyle w:val="CharStyle12"/>
                <w:sz w:val="8"/>
                <w:szCs w:val="8"/>
              </w:rPr>
              <w:tab/>
              <w:tab/>
              <w:t xml:space="preserve"> </w:t>
              <w:tab/>
              <w:t xml:space="preserve"> </w:t>
              <w:tab/>
              <w:t xml:space="preserve"> </w:t>
              <w:tab/>
              <w:t xml:space="preserve"> .</w:t>
            </w:r>
          </w:p>
        </w:tc>
      </w:tr>
      <w:tr>
        <w:trPr>
          <w:trHeight w:val="461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RAZÃO SOCAI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CN</w:t>
            </w:r>
            <w:r>
              <w:rPr>
                <w:rStyle w:val="CharStyle12"/>
                <w:sz w:val="13"/>
                <w:szCs w:val="13"/>
                <w:vertAlign w:val="subscript"/>
              </w:rPr>
              <w:t>WSEQ£</w:t>
            </w:r>
          </w:p>
        </w:tc>
        <w:tc>
          <w:tcPr>
            <w:gridSpan w:val="3"/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ONG - INSTITUTO DE CIDADANIA PORTELINHA</w:t>
            </w:r>
          </w:p>
        </w:tc>
      </w:tr>
      <w:tr>
        <w:trPr>
          <w:trHeight w:val="43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/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28.65S.071/0001-41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INSC. MUNICIPAL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ISENTO</w:t>
            </w:r>
          </w:p>
        </w:tc>
      </w:tr>
      <w:tr>
        <w:trPr>
          <w:trHeight w:val="446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ENDEREÇO DA SE Dl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AV. ANITA GARIBALDI </w:t>
            </w:r>
            <w:r>
              <w:rPr>
                <w:rStyle w:val="CharStyle12"/>
                <w:sz w:val="13"/>
                <w:szCs w:val="13"/>
              </w:rPr>
              <w:t xml:space="preserve">N»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138 </w:t>
            </w:r>
            <w:r>
              <w:rPr>
                <w:rStyle w:val="CharStyle12"/>
                <w:sz w:val="13"/>
                <w:szCs w:val="13"/>
              </w:rPr>
              <w:t>- BAIRRO DE BONSUCESSO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6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SITE: </w:t>
            </w:r>
            <w:r>
              <w:rPr>
                <w:rStyle w:val="CharStyle12"/>
                <w:sz w:val="13"/>
                <w:szCs w:val="13"/>
              </w:rPr>
              <w:t>hltpr.//wvm.e*HX&gt;ftefrt</w:t>
            </w:r>
          </w:p>
        </w:tc>
      </w:tr>
      <w:tr>
        <w:trPr>
          <w:trHeight w:val="178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TELEFONE: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(11)2600-1062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E-MAIL: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>ffismutocidoorteíínha®hm:maií.com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9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gridSpan w:val="4"/>
            <w:tcBorders>
              <w:top w:val="single" w:sz="4"/>
              <w:righ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880" w:right="0" w:firstLine="0"/>
              <w:jc w:val="left"/>
              <w:rPr>
                <w:sz w:val="26"/>
                <w:szCs w:val="26"/>
              </w:rPr>
            </w:pPr>
            <w:r>
              <w:rPr>
                <w:rStyle w:val="CharStyle12"/>
                <w:rFonts w:ascii="Times New Roman" w:eastAsia="Times New Roman" w:hAnsi="Times New Roman" w:cs="Times New Roman"/>
                <w:sz w:val="26"/>
                <w:szCs w:val="26"/>
              </w:rPr>
              <w:t xml:space="preserve">x </w:t>
            </w:r>
            <w:r>
              <w:rPr>
                <w:rStyle w:val="CharStyle12"/>
                <w:rFonts w:ascii="Times New Roman" w:eastAsia="Times New Roman" w:hAnsi="Times New Roman" w:cs="Times New Roman"/>
                <w:smallCaps/>
                <w:sz w:val="20"/>
                <w:szCs w:val="20"/>
              </w:rPr>
              <w:t>dmm®</w:t>
            </w:r>
            <w:r>
              <w:rPr>
                <w:rStyle w:val="CharStyle12"/>
                <w:rFonts w:ascii="Times New Roman" w:eastAsia="Times New Roman" w:hAnsi="Times New Roman" w:cs="Times New Roman"/>
                <w:sz w:val="26"/>
                <w:szCs w:val="26"/>
              </w:rPr>
              <w:t xml:space="preserve"> no ow»s®m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NOME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BRUNO DA SILVA LIMA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ENDEREÇO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RUA: 1ARARATMBA, NS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359 </w:t>
            </w:r>
            <w:r>
              <w:rPr>
                <w:rStyle w:val="CharStyle12"/>
                <w:sz w:val="13"/>
                <w:szCs w:val="13"/>
              </w:rPr>
              <w:t>JD NORMANDIA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TELEFONE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2736" w:val="left"/>
                <w:tab w:leader="dot" w:pos="363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1196136-1796</w:t>
              <w:tab/>
            </w:r>
            <w:r>
              <w:rPr>
                <w:rStyle w:val="CharStyle12"/>
                <w:sz w:val="13"/>
                <w:szCs w:val="13"/>
              </w:rPr>
              <w:tab/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E-MAIL: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institutocids» </w:t>
            </w:r>
            <w:r>
              <w:fldChar w:fldCharType="begin"/>
            </w:r>
            <w:r>
              <w:rPr/>
              <w:instrText> HYPERLINK "mailto:rteitoha@hDtmail.com" </w:instrText>
            </w:r>
            <w:r>
              <w:fldChar w:fldCharType="separate"/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rteitoha@hDtmail.com</w:t>
            </w:r>
            <w:r>
              <w:fldChar w:fldCharType="end"/>
            </w:r>
          </w:p>
        </w:tc>
      </w:tr>
      <w:tr>
        <w:trPr>
          <w:trHeight w:val="456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RG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45.014.159-7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CPF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353.449.298-62</w:t>
            </w:r>
          </w:p>
        </w:tc>
      </w:tr>
      <w:tr>
        <w:trPr>
          <w:trHeight w:val="557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VIGENGA DA ATA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00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de:</w:t>
              <w:tab/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12 </w:t>
            </w:r>
            <w:r>
              <w:rPr>
                <w:rStyle w:val="CharStyle12"/>
                <w:sz w:val="13"/>
                <w:szCs w:val="13"/>
              </w:rPr>
              <w:t xml:space="preserve">de mato de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2022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a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12 </w:t>
            </w:r>
            <w:r>
              <w:rPr>
                <w:rStyle w:val="CharStyle12"/>
                <w:sz w:val="13"/>
                <w:szCs w:val="13"/>
              </w:rPr>
              <w:t xml:space="preserve">de mato de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2025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E7E7E7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3» WMMB M UHIOÀM OCOLM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leader="dot" w:pos="182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color w:val="000000"/>
                <w:sz w:val="13"/>
                <w:szCs w:val="13"/>
              </w:rPr>
              <w:tab/>
              <w:t xml:space="preserve"> -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NOME FANTASIA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CRECHE FRUTOS HB8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ENDEREÇO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TRAVESSA AZU2A,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09, </w:t>
            </w:r>
            <w:r>
              <w:rPr>
                <w:rStyle w:val="CharStyle12"/>
                <w:sz w:val="13"/>
                <w:szCs w:val="13"/>
              </w:rPr>
              <w:t xml:space="preserve">SITIO SÃO FRANCISCO, GUARULHOS </w:t>
            </w:r>
            <w:r>
              <w:rPr>
                <w:rStyle w:val="CharStyle12"/>
                <w:color w:val="707070"/>
                <w:sz w:val="13"/>
                <w:szCs w:val="13"/>
              </w:rPr>
              <w:t xml:space="preserve">- </w:t>
            </w:r>
            <w:r>
              <w:rPr>
                <w:rStyle w:val="CharStyle12"/>
                <w:sz w:val="13"/>
                <w:szCs w:val="13"/>
              </w:rPr>
              <w:t>SP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07261-400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24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CNM DA UNIDADE ESCOLAR</w:t>
              <w:tab/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28.655.071/0003-03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TELEFONE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800" w:val="left"/>
                <w:tab w:pos="207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(11)5199-3058</w:t>
              <w:tab/>
            </w:r>
            <w:r>
              <w:rPr>
                <w:rStyle w:val="CharStyle12"/>
                <w:sz w:val="13"/>
                <w:szCs w:val="13"/>
              </w:rPr>
              <w:t>.</w:t>
              <w:tab/>
              <w:t>. .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E-MAIL:</w:t>
            </w:r>
          </w:p>
        </w:tc>
        <w:tc>
          <w:tcPr>
            <w:tcBorders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12"/>
                <w:sz w:val="15"/>
                <w:szCs w:val="15"/>
                <w:u w:val="single"/>
              </w:rPr>
              <w:t>tnsmocifoQi^^</w:t>
            </w:r>
          </w:p>
        </w:tc>
      </w:tr>
      <w:tr>
        <w:trPr>
          <w:trHeight w:val="470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DADOS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998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BANCO</w:t>
              <w:tab/>
              <w:t>Banco do Brasil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CONTA CORRENTE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51600-7</w:t>
            </w:r>
          </w:p>
        </w:tc>
      </w:tr>
      <w:tr>
        <w:trPr>
          <w:trHeight w:val="226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BANCÁRIOS: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2237" w:val="left"/>
                <w:tab w:leader="dot" w:pos="2654" w:val="left"/>
                <w:tab w:leader="dot" w:pos="3197" w:val="left"/>
                <w:tab w:leader="dot" w:pos="4190" w:val="left"/>
                <w:tab w:leader="dot" w:pos="427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AGENCIA 4705-&amp;</w:t>
              <w:tab/>
            </w:r>
            <w:r>
              <w:rPr>
                <w:rStyle w:val="CharStyle12"/>
                <w:color w:val="858585"/>
                <w:sz w:val="13"/>
                <w:szCs w:val="13"/>
              </w:rPr>
              <w:tab/>
              <w:t xml:space="preserve"> </w:t>
              <w:tab/>
              <w:t xml:space="preserve"> </w:t>
              <w:tab/>
              <w:tab/>
            </w:r>
          </w:p>
        </w:tc>
        <w:tc>
          <w:tcPr>
            <w:tcBorders>
              <w:bottom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_ CONTA POUPANÇA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12"/>
                <w:rFonts w:ascii="Times New Roman" w:eastAsia="Times New Roman" w:hAnsi="Times New Roman" w:cs="Times New Roman"/>
                <w:sz w:val="16"/>
                <w:szCs w:val="16"/>
              </w:rPr>
              <w:t>S1601-7</w:t>
            </w:r>
          </w:p>
        </w:tc>
      </w:tr>
    </w:tbl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Style w:val="CharStyle10"/>
          <w:lang w:val="en-US" w:eastAsia="en-US" w:bidi="en-US"/>
        </w:rPr>
        <w:t xml:space="preserve">4. </w:t>
      </w:r>
      <w:r>
        <w:rPr>
          <w:rStyle w:val="CharStyle10"/>
        </w:rPr>
        <w:t>OBJETIVOS</w:t>
      </w:r>
    </w:p>
    <w:p>
      <w:pPr>
        <w:widowControl w:val="0"/>
        <w:spacing w:after="119" w:line="1" w:lineRule="exact"/>
      </w:pPr>
    </w:p>
    <w:p>
      <w:pPr>
        <w:pStyle w:val="Style6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880"/>
        <w:jc w:val="left"/>
      </w:pPr>
      <w:r>
        <w:rPr>
          <w:rStyle w:val="CharStyle7"/>
        </w:rPr>
        <w:t>Atendimento na Modalidade Educação Básica - Educação Infantil/Creche e Pré Escola</w:t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leader="underscore" w:pos="2899" w:val="left"/>
          <w:tab w:pos="5462" w:val="left"/>
          <w:tab w:leader="underscore" w:pos="6300" w:val="left"/>
          <w:tab w:leader="underscore" w:pos="6395" w:val="left"/>
        </w:tabs>
        <w:bidi w:val="0"/>
        <w:spacing w:before="0"/>
        <w:ind w:left="0" w:right="0" w:firstLine="0"/>
        <w:jc w:val="center"/>
      </w:pPr>
      <w:r>
        <w:rPr>
          <w:rStyle w:val="CharStyle7"/>
          <w:b/>
          <w:bCs/>
        </w:rPr>
        <w:tab/>
      </w:r>
      <w:r>
        <w:rPr>
          <w:rStyle w:val="CharStyle7"/>
          <w:b/>
          <w:bCs/>
          <w:u w:val="single"/>
        </w:rPr>
        <w:t>S.JUS-ilHCÃTiVA</w:t>
      </w:r>
      <w:r>
        <w:rPr>
          <w:rStyle w:val="CharStyle7"/>
          <w:b/>
          <w:bCs/>
        </w:rPr>
        <w:tab/>
        <w:tab/>
        <w:tab/>
      </w:r>
    </w:p>
    <w:p>
      <w:pPr>
        <w:pStyle w:val="Style6"/>
        <w:keepNext w:val="0"/>
        <w:keepLines w:val="0"/>
        <w:widowControl w:val="0"/>
        <w:shd w:val="clear" w:color="auto" w:fill="auto"/>
        <w:tabs>
          <w:tab w:pos="5253" w:val="left"/>
        </w:tabs>
        <w:bidi w:val="0"/>
        <w:spacing w:before="0"/>
        <w:ind w:left="880" w:right="0"/>
        <w:jc w:val="left"/>
      </w:pPr>
      <w:r>
        <w:rPr>
          <w:rStyle w:val="CharStyle7"/>
        </w:rPr>
        <w:t>Promover o desenvoMmento integrai das crianças, garantindo a cada uma delas o acesso a precossos de construção de conhecimentos e a aprendizagem de diferentes linguagens, assim como o direito a proteção, a saúde, a liberdade, ao respeito, a dignidade, a brincadeira, a convivência cm outras crianças, —</w:t>
        <w:tab/>
        <w:t>———</w:t>
      </w:r>
    </w:p>
    <w:p>
      <w:pPr>
        <w:pStyle w:val="Style9"/>
        <w:keepNext w:val="0"/>
        <w:keepLines w:val="0"/>
        <w:widowControl w:val="0"/>
        <w:pBdr>
          <w:top w:val="single" w:sz="0" w:space="0" w:color="787878"/>
          <w:left w:val="single" w:sz="0" w:space="0" w:color="787878"/>
          <w:bottom w:val="single" w:sz="0" w:space="0" w:color="787878"/>
          <w:right w:val="single" w:sz="0" w:space="0" w:color="787878"/>
        </w:pBdr>
        <w:shd w:val="clear" w:color="auto" w:fill="787878"/>
        <w:bidi w:val="0"/>
        <w:spacing w:before="0" w:after="0" w:line="240" w:lineRule="auto"/>
        <w:ind w:left="5371" w:right="0" w:firstLine="0"/>
        <w:jc w:val="left"/>
        <w:rPr>
          <w:sz w:val="12"/>
          <w:szCs w:val="12"/>
        </w:rPr>
      </w:pPr>
      <w:r>
        <w:rPr>
          <w:rStyle w:val="CharStyle10"/>
          <w:color w:val="FFFFFF"/>
          <w:sz w:val="12"/>
          <w:szCs w:val="12"/>
          <w:lang w:val="en-US" w:eastAsia="en-US" w:bidi="en-US"/>
        </w:rPr>
        <w:t>/,3</w:t>
      </w:r>
    </w:p>
    <w:tbl>
      <w:tblPr>
        <w:tblOverlap w:val="never"/>
        <w:jc w:val="center"/>
        <w:tblLayout w:type="fixed"/>
      </w:tblPr>
      <w:tblGrid>
        <w:gridCol w:w="2424"/>
        <w:gridCol w:w="3734"/>
        <w:gridCol w:w="4325"/>
      </w:tblGrid>
      <w:tr>
        <w:trPr>
          <w:trHeight w:val="1709" w:hRule="exact"/>
        </w:trPr>
        <w:tc>
          <w:tcPr>
            <w:tcBorders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a) matricuiar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100% </w:t>
            </w:r>
            <w:r>
              <w:rPr>
                <w:rStyle w:val="CharStyle12"/>
                <w:sz w:val="13"/>
                <w:szCs w:val="13"/>
              </w:rPr>
              <w:t>(cem por cento) dos(as) educartoosías), de acordo com o número de atendimento previsto para a Unidade Escolar;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Efetivar a mauicui* dosías) 146(cento e quarenta e seis) eàuorxtetísL através da lista de chamaneto enviada peta Secretará «Se Educação, Wtindo a* Wiierrtes orientares: respeitar as vagas disponíveis na ímtí«KSto, respeltw a ordem da Esta, reatar até </w:t>
            </w:r>
            <w:r>
              <w:rPr>
                <w:rStyle w:val="CharStyle12"/>
                <w:lang w:val="en-US" w:eastAsia="en-US" w:bidi="en-US"/>
              </w:rPr>
              <w:t xml:space="preserve">3 </w:t>
            </w:r>
            <w:r>
              <w:rPr>
                <w:rStyle w:val="CharStyle12"/>
              </w:rPr>
              <w:t xml:space="preserve">tentativas por aluno (sendo wn dias e horas «ferentes) e anotar </w:t>
            </w:r>
            <w:r>
              <w:rPr>
                <w:rStyle w:val="CharStyle12"/>
                <w:smallCaps/>
              </w:rPr>
              <w:t>&lt;k</w:t>
            </w:r>
            <w:r>
              <w:rPr>
                <w:rStyle w:val="CharStyle12"/>
              </w:rPr>
              <w:t xml:space="preserve"> dias e os horários dos contatos com objetMdade a Informação passada para nJo prejudicar a criança;</w:t>
            </w: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rStyle w:val="CharStyle12"/>
              </w:rPr>
              <w:t>Através de consulta ao sistema «ER, sottdwção via e-mail ao departamento de demamia da Secretaria de EduCaçSo,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2394" w:h="17184"/>
          <w:pgMar w:top="1493" w:right="264" w:bottom="1493" w:left="211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792"/>
        <w:gridCol w:w="2395"/>
        <w:gridCol w:w="3710"/>
        <w:gridCol w:w="4301"/>
        <w:gridCol w:w="720"/>
      </w:tblGrid>
      <w:tr>
        <w:trPr>
          <w:trHeight w:val="1618" w:hRule="exact"/>
        </w:trPr>
        <w:tc>
          <w:tcPr>
            <w:gridSpan w:val="2"/>
            <w:tcBorders/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rStyle w:val="CharStyle12"/>
                <w:color w:val="222222"/>
                <w:sz w:val="16"/>
                <w:szCs w:val="16"/>
                <w:lang w:val="en-US" w:eastAsia="en-US" w:bidi="en-US"/>
              </w:rPr>
              <w:t>23/12/2025, 08:05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70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rStyle w:val="CharStyle12"/>
                <w:color w:val="222222"/>
                <w:sz w:val="16"/>
                <w:szCs w:val="16"/>
              </w:rPr>
              <w:t xml:space="preserve">Caixa de Entrada </w:t>
            </w:r>
            <w:r>
              <w:rPr>
                <w:rStyle w:val="CharStyle12"/>
                <w:color w:val="000000"/>
                <w:sz w:val="16"/>
                <w:szCs w:val="16"/>
              </w:rPr>
              <w:t xml:space="preserve">- </w:t>
            </w:r>
            <w:r>
              <w:rPr>
                <w:rStyle w:val="CharStyle12"/>
                <w:color w:val="222222"/>
                <w:sz w:val="16"/>
                <w:szCs w:val="16"/>
              </w:rPr>
              <w:t>Adriana de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Style w:val="CharStyle12"/>
                <w:color w:val="000000"/>
                <w:sz w:val="8"/>
                <w:szCs w:val="8"/>
              </w:rPr>
              <w:t>■</w:t>
            </w:r>
          </w:p>
        </w:tc>
        <w:tc>
          <w:tcPr>
            <w:gridSpan w:val="2"/>
            <w:tcBorders/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Style w:val="CharStyle12"/>
                <w:color w:val="222222"/>
                <w:sz w:val="17"/>
                <w:szCs w:val="17"/>
              </w:rPr>
              <w:t>^rasiva Campos-Outo*</w:t>
            </w:r>
          </w:p>
        </w:tc>
      </w:tr>
      <w:tr>
        <w:trPr>
          <w:trHeight w:val="55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/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260" w:firstLine="0"/>
              <w:jc w:val="right"/>
            </w:pPr>
            <w:r>
              <w:rPr>
                <w:rStyle w:val="CharStyle12"/>
                <w:color w:val="DFDFDF"/>
              </w:rPr>
              <w:t xml:space="preserve">' </w:t>
            </w:r>
            <w:r>
              <w:rPr>
                <w:rStyle w:val="CharStyle12"/>
                <w:color w:val="DFDFDF"/>
                <w:lang w:val="en-US" w:eastAsia="en-US" w:bidi="en-US"/>
              </w:rPr>
              <w:t>1^</w:t>
            </w:r>
            <w:r>
              <w:rPr>
                <w:rStyle w:val="CharStyle12"/>
                <w:color w:val="DFDFDF"/>
                <w:vertAlign w:val="superscript"/>
                <w:lang w:val="en-US" w:eastAsia="en-US" w:bidi="en-US"/>
              </w:rPr>
              <w:t>1</w:t>
            </w:r>
            <w:r>
              <w:rPr>
                <w:rStyle w:val="CharStyle12"/>
                <w:color w:val="DFDFDF"/>
                <w:lang w:val="en-US" w:eastAsia="en-US" w:bidi="en-US"/>
              </w:rPr>
              <w:t xml:space="preserve"> </w:t>
            </w:r>
            <w:r>
              <w:rPr>
                <w:rStyle w:val="CharStyle12"/>
                <w:color w:val="DFDFDF"/>
              </w:rPr>
              <w:t>''</w:t>
            </w:r>
          </w:p>
        </w:tc>
      </w:tr>
      <w:tr>
        <w:trPr>
          <w:trHeight w:val="413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/>
            <w:shd w:val="clear" w:color="auto" w:fill="7C7C7C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0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  <w:lang w:val="en-US" w:eastAsia="en-US" w:bidi="en-US"/>
              </w:rPr>
              <w:t xml:space="preserve">w </w:t>
            </w:r>
            <w:r>
              <w:rPr>
                <w:rStyle w:val="CharStyle12"/>
              </w:rPr>
              <w:t xml:space="preserve">acompanhar </w:t>
            </w:r>
            <w:r>
              <w:rPr>
                <w:rStyle w:val="CharStyle12"/>
                <w:lang w:val="en-US" w:eastAsia="en-US" w:bidi="en-US"/>
              </w:rPr>
              <w:t xml:space="preserve">e </w:t>
            </w:r>
            <w:r>
              <w:rPr>
                <w:rStyle w:val="CharStyle12"/>
                <w:i/>
                <w:iCs/>
                <w:lang w:val="en-US" w:eastAsia="en-US" w:bidi="en-US"/>
              </w:rPr>
              <w:t>tomx</w:t>
            </w:r>
            <w:r>
              <w:rPr>
                <w:rStyle w:val="CharStyle12"/>
                <w:lang w:val="en-US" w:eastAsia="en-US" w:bidi="en-US"/>
              </w:rPr>
              <w:t xml:space="preserve"> as </w:t>
            </w:r>
            <w:r>
              <w:rPr>
                <w:rStyle w:val="CharStyle12"/>
              </w:rPr>
              <w:t xml:space="preserve">devidas prwidêntias </w:t>
            </w:r>
            <w:r>
              <w:rPr>
                <w:rStyle w:val="CharStyle12"/>
                <w:lang w:val="en-US" w:eastAsia="en-US" w:bidi="en-US"/>
              </w:rPr>
              <w:t xml:space="preserve">para aweguw </w:t>
            </w:r>
            <w:r>
              <w:rPr>
                <w:rStyle w:val="CharStyle12"/>
              </w:rPr>
              <w:t xml:space="preserve">a frequência </w:t>
            </w:r>
            <w:r>
              <w:rPr>
                <w:rStyle w:val="CharStyle12"/>
                <w:lang w:val="en-US" w:eastAsia="en-US" w:bidi="en-US"/>
              </w:rPr>
              <w:t>de todosias) os(asl eduondosjas)</w:t>
            </w:r>
          </w:p>
        </w:tc>
        <w:tc>
          <w:tcPr>
            <w:tcBorders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Manter o cadastro de vagas atualizado e fazer o acompanhamento sistemático da fraquênca dos(as) edurandoías). Fazendo busca ativa para evitar e </w:t>
            </w:r>
            <w:r>
              <w:rPr>
                <w:rStyle w:val="CharStyle12"/>
                <w:lang w:val="en-US" w:eastAsia="en-US" w:bidi="en-US"/>
              </w:rPr>
              <w:t xml:space="preserve">/ </w:t>
            </w:r>
            <w:r>
              <w:rPr>
                <w:rStyle w:val="CharStyle12"/>
              </w:rPr>
              <w:t xml:space="preserve">ou minimizar as late dos(as) educandos, mantendo a escola junte da família; </w:t>
            </w:r>
            <w:r>
              <w:rPr>
                <w:rStyle w:val="CharStyle12"/>
                <w:color w:val="000000"/>
              </w:rPr>
              <w:t>..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liste de frequência dosías) </w:t>
            </w:r>
            <w:r>
              <w:rPr>
                <w:rStyle w:val="CharStyle12"/>
                <w:color w:val="707070"/>
              </w:rPr>
              <w:t>educandos!</w:t>
            </w:r>
            <w:r>
              <w:rPr>
                <w:rStyle w:val="CharStyle12"/>
              </w:rPr>
              <w:t xml:space="preserve">as) e busca ativa feito o controle </w:t>
            </w:r>
            <w:r>
              <w:rPr>
                <w:rStyle w:val="CharStyle12"/>
                <w:color w:val="707070"/>
              </w:rPr>
              <w:t xml:space="preserve">em </w:t>
            </w:r>
            <w:r>
              <w:rPr>
                <w:rStyle w:val="CharStyle12"/>
              </w:rPr>
              <w:t xml:space="preserve">planilha, e regisuada </w:t>
            </w:r>
            <w:r>
              <w:rPr>
                <w:rStyle w:val="CharStyle12"/>
                <w:color w:val="707070"/>
              </w:rPr>
              <w:t>em 8vra ATA;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30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rStyle w:val="CharStyle12"/>
                <w:lang w:val="en-US" w:eastAsia="en-US" w:bidi="en-US"/>
              </w:rPr>
              <w:t xml:space="preserve">e) fanamr 1i»% (am par anta) de gratukiade </w:t>
            </w:r>
            <w:r>
              <w:rPr>
                <w:rStyle w:val="CharStyle12"/>
              </w:rPr>
              <w:t>na atendimento;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</w:rPr>
              <w:t>Aplicar os recursos repassados pelo Muntópio oorretametite, assim como fernecer alimentação, uniforme, leite, material «cotar enviados para todos os(M) educandoMas):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Controle e </w:t>
            </w:r>
            <w:r>
              <w:rPr>
                <w:rStyle w:val="CharStyle12"/>
                <w:lang w:val="en-US" w:eastAsia="en-US" w:bidi="en-US"/>
              </w:rPr>
              <w:t xml:space="preserve">Hsias </w:t>
            </w:r>
            <w:r>
              <w:rPr>
                <w:rStyle w:val="CharStyle12"/>
              </w:rPr>
              <w:t>de entregas; de material, leite, aKmerttação as quais sto assinadas pelos responsáveis e arquivadas na unidade escolar;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380" w:right="0" w:firstLine="0"/>
              <w:jc w:val="left"/>
              <w:rPr>
                <w:sz w:val="8"/>
                <w:szCs w:val="8"/>
              </w:rPr>
            </w:pPr>
            <w:r>
              <w:rPr>
                <w:rStyle w:val="CharStyle12"/>
                <w:b/>
                <w:bCs/>
                <w:color w:val="DFDFDF"/>
                <w:sz w:val="8"/>
                <w:szCs w:val="8"/>
              </w:rPr>
              <w:t xml:space="preserve">" </w:t>
            </w:r>
            <w:r>
              <w:rPr>
                <w:rStyle w:val="CharStyle12"/>
                <w:b/>
                <w:bCs/>
                <w:color w:val="DFDFDF"/>
                <w:sz w:val="8"/>
                <w:szCs w:val="8"/>
                <w:lang w:val="en-US" w:eastAsia="en-US" w:bidi="en-US"/>
              </w:rPr>
              <w:t>,,1</w:t>
            </w:r>
            <w:r>
              <w:rPr>
                <w:rStyle w:val="CharStyle12"/>
                <w:b/>
                <w:bCs/>
                <w:color w:val="DFDFDF"/>
                <w:sz w:val="8"/>
                <w:szCs w:val="8"/>
                <w:vertAlign w:val="superscript"/>
                <w:lang w:val="en-US" w:eastAsia="en-US" w:bidi="en-US"/>
              </w:rPr>
              <w:t>1111</w:t>
            </w:r>
            <w:r>
              <w:rPr>
                <w:rStyle w:val="CharStyle12"/>
                <w:b/>
                <w:bCs/>
                <w:color w:val="DFDFDF"/>
                <w:sz w:val="8"/>
                <w:szCs w:val="8"/>
                <w:lang w:val="en-US" w:eastAsia="en-US" w:bidi="en-US"/>
              </w:rPr>
              <w:t xml:space="preserve"> </w:t>
            </w:r>
            <w:r>
              <w:rPr>
                <w:rStyle w:val="CharStyle12"/>
                <w:b/>
                <w:bCs/>
                <w:color w:val="DFDFDF"/>
                <w:sz w:val="8"/>
                <w:szCs w:val="8"/>
              </w:rPr>
              <w:t>’ '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7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18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d) garantir a organização </w:t>
            </w:r>
            <w:r>
              <w:rPr>
                <w:rStyle w:val="CharStyle12"/>
                <w:lang w:val="en-US" w:eastAsia="en-US" w:bidi="en-US"/>
              </w:rPr>
              <w:t xml:space="preserve">de </w:t>
            </w:r>
            <w:r>
              <w:rPr>
                <w:rStyle w:val="CharStyle12"/>
              </w:rPr>
              <w:t xml:space="preserve">todos </w:t>
            </w:r>
            <w:r>
              <w:rPr>
                <w:rStyle w:val="CharStyle12"/>
                <w:lang w:val="en-US" w:eastAsia="en-US" w:bidi="en-US"/>
              </w:rPr>
              <w:t xml:space="preserve">os </w:t>
            </w:r>
            <w:r>
              <w:rPr>
                <w:rStyle w:val="CharStyle12"/>
              </w:rPr>
              <w:t xml:space="preserve">espaços </w:t>
            </w:r>
            <w:r>
              <w:rPr>
                <w:rStyle w:val="CharStyle12"/>
                <w:lang w:val="en-US" w:eastAsia="en-US" w:bidi="en-US"/>
              </w:rPr>
              <w:t xml:space="preserve">para </w:t>
            </w:r>
            <w:r>
              <w:rPr>
                <w:rStyle w:val="CharStyle12"/>
              </w:rPr>
              <w:t xml:space="preserve">o pleno </w:t>
            </w:r>
            <w:r>
              <w:rPr>
                <w:rStyle w:val="CharStyle12"/>
                <w:lang w:val="en-US" w:eastAsia="en-US" w:bidi="en-US"/>
              </w:rPr>
              <w:t xml:space="preserve">funoonamerto da </w:t>
            </w:r>
            <w:r>
              <w:rPr>
                <w:rStyle w:val="CharStyle12"/>
              </w:rPr>
              <w:t xml:space="preserve">Untóade </w:t>
            </w:r>
            <w:r>
              <w:rPr>
                <w:rStyle w:val="CharStyle12"/>
                <w:lang w:val="en-US" w:eastAsia="en-US" w:bidi="en-US"/>
              </w:rPr>
              <w:t>ts-oar;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  <w:color w:val="000000"/>
                <w:lang w:val="en-US" w:eastAsia="en-US" w:bidi="en-US"/>
              </w:rPr>
              <w:t>. 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</w:rPr>
              <w:t>Zelar pela manutenção e qualidade dos espaços de acordo com as diretrizes técnicas e operacionais e aprovação da Secsmaria de Educação;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Registro fotográfico feto </w:t>
            </w:r>
            <w:r>
              <w:rPr>
                <w:rStyle w:val="CharStyle12"/>
                <w:color w:val="707070"/>
              </w:rPr>
              <w:t xml:space="preserve">peto </w:t>
            </w:r>
            <w:r>
              <w:rPr>
                <w:rStyle w:val="CharStyle12"/>
              </w:rPr>
              <w:t xml:space="preserve">departamento de Monhcramento da Secretaria de Educação </w:t>
            </w:r>
            <w:r>
              <w:rPr>
                <w:rStyle w:val="CharStyle12"/>
                <w:color w:val="707070"/>
              </w:rPr>
              <w:t xml:space="preserve">em todas as </w:t>
            </w:r>
            <w:r>
              <w:rPr>
                <w:rStyle w:val="CharStyle12"/>
              </w:rPr>
              <w:t>vHlas.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03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6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e) </w:t>
            </w:r>
            <w:r>
              <w:rPr>
                <w:rStyle w:val="CharStyle12"/>
                <w:sz w:val="13"/>
                <w:szCs w:val="13"/>
              </w:rPr>
              <w:t xml:space="preserve">cumprir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ptenamente o Plano de </w:t>
            </w:r>
            <w:r>
              <w:rPr>
                <w:rStyle w:val="CharStyle12"/>
                <w:sz w:val="13"/>
                <w:szCs w:val="13"/>
              </w:rPr>
              <w:t>Adequação, quando o caso;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</w:rPr>
              <w:t>A Unidade deverá agir dtariameírte dentro das diretrizes «rabelecídasrro Piano de Trabalho, estabeteando diâiogo «MStante com » Secretaria de Educação, visando sanar dúvidas e buscando os meio plausíveis para a realização d» metas;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Manter ledas as cond </w:t>
            </w:r>
            <w:r>
              <w:rPr>
                <w:rStyle w:val="CharStyle12"/>
                <w:color w:val="707070"/>
              </w:rPr>
              <w:t xml:space="preserve">çóes e critérios </w:t>
            </w:r>
            <w:r>
              <w:rPr>
                <w:rStyle w:val="CharStyle12"/>
              </w:rPr>
              <w:t xml:space="preserve">avaliados quando da habilitação vigentes e válidos durante </w:t>
            </w:r>
            <w:r>
              <w:rPr>
                <w:rStyle w:val="CharStyle12"/>
                <w:color w:val="707070"/>
              </w:rPr>
              <w:t xml:space="preserve">todo o </w:t>
            </w:r>
            <w:r>
              <w:rPr>
                <w:rStyle w:val="CharStyle12"/>
              </w:rPr>
              <w:t>período da pararia;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23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2" w:lineRule="auto"/>
              <w:ind w:left="0" w:right="0" w:firstLine="0"/>
              <w:jc w:val="left"/>
            </w:pPr>
            <w:r>
              <w:rPr>
                <w:rStyle w:val="CharStyle12"/>
              </w:rPr>
              <w:t>fl manter, durante toda vigência do Termo de Colaboração o Quadro de Recursos Humanos previsto, observados os pratos prevista nesta Portaria;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Contratar os colaboradores em conformidade com Quadro de Recurso Humanos apresentado no Plano de Trabalho, as vagas devem ser efeteívadas peio regime celetista, respertando o piso saláriai de cada categoria, bem como a habilitação especificada iw anexo VIII da Portaria n» </w:t>
            </w:r>
            <w:r>
              <w:rPr>
                <w:rStyle w:val="CharStyle12"/>
                <w:lang w:val="en-US" w:eastAsia="en-US" w:bidi="en-US"/>
              </w:rPr>
              <w:t xml:space="preserve">063/2021 </w:t>
            </w:r>
            <w:r>
              <w:rPr>
                <w:rStyle w:val="CharStyle12"/>
              </w:rPr>
              <w:t>- SE;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Registro Mensal através </w:t>
            </w:r>
            <w:r>
              <w:rPr>
                <w:rStyle w:val="CharStyle12"/>
                <w:color w:val="707070"/>
              </w:rPr>
              <w:t xml:space="preserve">de envio de </w:t>
            </w:r>
            <w:r>
              <w:rPr>
                <w:rStyle w:val="CharStyle12"/>
              </w:rPr>
              <w:t>registro de ponto, anevos Hl</w:t>
            </w:r>
            <w:r>
              <w:rPr>
                <w:rStyle w:val="CharStyle12"/>
                <w:color w:val="707070"/>
              </w:rPr>
              <w:t xml:space="preserve">«IV </w:t>
            </w:r>
            <w:r>
              <w:rPr>
                <w:rStyle w:val="CharStyle12"/>
              </w:rPr>
              <w:t xml:space="preserve">er.vtados para o </w:t>
            </w:r>
            <w:r>
              <w:rPr>
                <w:rStyle w:val="CharStyle12"/>
                <w:color w:val="707070"/>
              </w:rPr>
              <w:t xml:space="preserve">departamento âe </w:t>
            </w:r>
            <w:r>
              <w:rPr>
                <w:rStyle w:val="CharStyle12"/>
              </w:rPr>
              <w:t xml:space="preserve">monftoran»nto da Seaetaria </w:t>
            </w:r>
            <w:r>
              <w:rPr>
                <w:rStyle w:val="CharStyle12"/>
                <w:color w:val="707070"/>
              </w:rPr>
              <w:t xml:space="preserve">de </w:t>
            </w:r>
            <w:r>
              <w:rPr>
                <w:rStyle w:val="CharStyle12"/>
              </w:rPr>
              <w:t xml:space="preserve">Educação e em ancíações </w:t>
            </w:r>
            <w:r>
              <w:rPr>
                <w:rStyle w:val="CharStyle12"/>
                <w:color w:val="707070"/>
              </w:rPr>
              <w:t xml:space="preserve">efetuadas </w:t>
            </w:r>
            <w:r>
              <w:rPr>
                <w:rStyle w:val="CharStyle12"/>
              </w:rPr>
              <w:t>nos registras de Ação Supervisora,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6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g) garatlr a formaçío continuada dos profissionais </w:t>
            </w:r>
            <w:r>
              <w:rPr>
                <w:rStyle w:val="CharStyle12"/>
                <w:lang w:val="en-US" w:eastAsia="en-US" w:bidi="en-US"/>
              </w:rPr>
              <w:t xml:space="preserve">de ««do </w:t>
            </w:r>
            <w:r>
              <w:rPr>
                <w:rStyle w:val="CharStyle12"/>
              </w:rPr>
              <w:t>com as propostas da Secretaria de EducaçSo;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leader="dot" w:pos="1704" w:val="left"/>
                <w:tab w:leader="dot" w:pos="3221" w:val="left"/>
                <w:tab w:leader="dot" w:pos="3629" w:val="left"/>
                <w:tab w:leader="dot" w:pos="3658" w:val="left"/>
              </w:tabs>
              <w:bidi w:val="0"/>
              <w:spacing w:before="0" w:after="0" w:line="703" w:lineRule="auto"/>
              <w:ind w:left="840" w:right="0" w:hanging="840"/>
              <w:jc w:val="both"/>
            </w:pPr>
            <w:r>
              <w:rPr>
                <w:rStyle w:val="CharStyle12"/>
              </w:rPr>
              <w:t xml:space="preserve">wxta o seus proffetówrais; </w:t>
            </w:r>
            <w:r>
              <w:rPr>
                <w:rStyle w:val="CharStyle12"/>
                <w:color w:val="858585"/>
              </w:rPr>
              <w:tab/>
              <w:t>-</w:t>
              <w:tab/>
              <w:t>-</w:t>
              <w:tab/>
              <w:tab/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879" w:val="left"/>
              </w:tabs>
              <w:bidi w:val="0"/>
              <w:spacing w:before="0" w:after="40" w:line="240" w:lineRule="auto"/>
              <w:ind w:left="0" w:right="0" w:firstLine="260"/>
              <w:jc w:val="left"/>
              <w:rPr>
                <w:sz w:val="8"/>
                <w:szCs w:val="8"/>
              </w:rPr>
            </w:pPr>
            <w:r>
              <w:rPr>
                <w:rStyle w:val="CharStyle12"/>
                <w:b/>
                <w:bCs/>
                <w:sz w:val="8"/>
                <w:szCs w:val="8"/>
              </w:rPr>
              <w:t>f</w:t>
              <w:tab/>
              <w:t xml:space="preserve">f F,ÇU Cás-.b' </w:t>
            </w:r>
            <w:r>
              <w:rPr>
                <w:rStyle w:val="CharStyle12"/>
                <w:b/>
                <w:bCs/>
                <w:sz w:val="8"/>
                <w:szCs w:val="8"/>
                <w:lang w:val="en-US" w:eastAsia="en-US" w:bidi="en-US"/>
              </w:rPr>
              <w:t xml:space="preserve">1 </w:t>
            </w:r>
            <w:r>
              <w:rPr>
                <w:rStyle w:val="CharStyle12"/>
                <w:b/>
                <w:bCs/>
                <w:color w:val="707070"/>
                <w:sz w:val="8"/>
                <w:szCs w:val="8"/>
              </w:rPr>
              <w:t>tsjrau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6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Educação e peta própria </w:t>
            </w:r>
            <w:r>
              <w:rPr>
                <w:rStyle w:val="CharStyle12"/>
                <w:color w:val="707070"/>
              </w:rPr>
              <w:t xml:space="preserve">instituição, </w:t>
            </w:r>
            <w:r>
              <w:rPr>
                <w:rStyle w:val="CharStyle12"/>
              </w:rPr>
              <w:t xml:space="preserve">através de reuniões </w:t>
            </w:r>
            <w:r>
              <w:rPr>
                <w:rStyle w:val="CharStyle12"/>
                <w:color w:val="707070"/>
              </w:rPr>
              <w:t xml:space="preserve">com a equipe </w:t>
            </w:r>
            <w:r>
              <w:rPr>
                <w:rStyle w:val="CharStyle12"/>
              </w:rPr>
              <w:t xml:space="preserve">gestaradaunidad® </w:t>
            </w:r>
            <w:r>
              <w:rPr>
                <w:rStyle w:val="CharStyle12"/>
                <w:color w:val="707070"/>
              </w:rPr>
              <w:t>escutar,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1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22" w:lineRule="auto"/>
              <w:ind w:left="0" w:right="0" w:firstLine="0"/>
              <w:jc w:val="left"/>
            </w:pPr>
            <w:r>
              <w:rPr>
                <w:rStyle w:val="CharStyle12"/>
              </w:rPr>
              <w:t>h) manw organizada e atuaSada 100* Iam por cento) da doaime.ntaçSó da Unidade Escolar, dos(as) edurarsdos(as) atendktas(as)« d«(8S) funcJonirtaqas);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>A Organização faz os arqurvos e controle da doaunentação de maneira adequada e de acordo com a le®isMk&gt; vigente d« toda a documentação dosfas) etomtoslas) e colaboradores;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Conferência periódica </w:t>
            </w:r>
            <w:r>
              <w:rPr>
                <w:rStyle w:val="CharStyle12"/>
                <w:color w:val="707070"/>
              </w:rPr>
              <w:t xml:space="preserve">pela gestão da </w:t>
            </w:r>
            <w:r>
              <w:rPr>
                <w:rStyle w:val="CharStyle12"/>
              </w:rPr>
              <w:t xml:space="preserve">Unidade Escolar e em anotações afetuadás nos registros </w:t>
            </w:r>
            <w:r>
              <w:rPr>
                <w:rStyle w:val="CharStyle12"/>
                <w:color w:val="707070"/>
              </w:rPr>
              <w:t xml:space="preserve">de Ação </w:t>
            </w:r>
            <w:r>
              <w:rPr>
                <w:rStyle w:val="CharStyle12"/>
              </w:rPr>
              <w:t>Supervisora;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58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i) garantir aKmentaçSc wudáwl, de quattMMe e dom boa aprrwtaíãó a </w:t>
            </w:r>
            <w:r>
              <w:rPr>
                <w:rStyle w:val="CharStyle12"/>
                <w:lang w:val="en-US" w:eastAsia="en-US" w:bidi="en-US"/>
              </w:rPr>
              <w:t xml:space="preserve">100% </w:t>
            </w:r>
            <w:r>
              <w:rPr>
                <w:rStyle w:val="CharStyle12"/>
              </w:rPr>
              <w:t>(cem por cento) dosfas) educandos aíendtdos(M), de acordo com as diretrizes cfefinidas peta Secretaria de Educaçío;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Em conformíSai </w:t>
            </w:r>
            <w:r>
              <w:rPr>
                <w:rStyle w:val="CharStyle12"/>
                <w:lang w:val="en-US" w:eastAsia="en-US" w:bidi="en-US"/>
              </w:rPr>
              <w:t xml:space="preserve">own </w:t>
            </w:r>
            <w:r>
              <w:rPr>
                <w:rStyle w:val="CharStyle12"/>
              </w:rPr>
              <w:t>as dámulas dô Termo de Colaboração n« ú0im/2ô22-SmB4t»í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Acompanhamento </w:t>
            </w:r>
            <w:r>
              <w:rPr>
                <w:rStyle w:val="CharStyle12"/>
                <w:color w:val="707070"/>
              </w:rPr>
              <w:t xml:space="preserve">durante as visitas </w:t>
            </w:r>
            <w:r>
              <w:rPr>
                <w:rStyle w:val="CharStyle12"/>
              </w:rPr>
              <w:t xml:space="preserve">periódicas e quando necessário junto a equipe de </w:t>
            </w:r>
            <w:r>
              <w:rPr>
                <w:rStyle w:val="CharStyle12"/>
                <w:color w:val="707070"/>
              </w:rPr>
              <w:t xml:space="preserve">fitatrlção da Secretaria </w:t>
            </w:r>
            <w:r>
              <w:rPr>
                <w:rStyle w:val="CharStyle12"/>
              </w:rPr>
              <w:t>de Educação;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right"/>
            </w:pPr>
            <w:r>
              <w:rPr>
                <w:rStyle w:val="CharStyle12"/>
                <w:color w:val="707070"/>
              </w:rPr>
              <w:t>s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33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|) garantir condições, arrtUatus e conservação dos espaços adequados para </w:t>
            </w:r>
            <w:r>
              <w:rPr>
                <w:rStyle w:val="CharStyle12"/>
                <w:lang w:val="en-US" w:eastAsia="en-US" w:bidi="en-US"/>
              </w:rPr>
              <w:t xml:space="preserve">0 </w:t>
            </w:r>
            <w:r>
              <w:rPr>
                <w:rStyle w:val="CharStyle12"/>
              </w:rPr>
              <w:t>bem-estar * o desenvoMroeato integral de todosfas) ns(as) eduçandosCas) atendidwías);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12"/>
              </w:rPr>
              <w:t>Manutenção periódica estrutural da Unidade Escolar.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7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Vtsitas periódicas peta </w:t>
            </w:r>
            <w:r>
              <w:rPr>
                <w:rStyle w:val="CharStyle12"/>
                <w:color w:val="707070"/>
              </w:rPr>
              <w:t xml:space="preserve">Supervisão e </w:t>
            </w:r>
            <w:r>
              <w:rPr>
                <w:rStyle w:val="CharStyle12"/>
              </w:rPr>
              <w:t xml:space="preserve">quando necessária, </w:t>
            </w:r>
            <w:r>
              <w:rPr>
                <w:rStyle w:val="CharStyle12"/>
                <w:color w:val="707070"/>
              </w:rPr>
              <w:t xml:space="preserve">e </w:t>
            </w:r>
            <w:r>
              <w:rPr>
                <w:rStyle w:val="CharStyle12"/>
              </w:rPr>
              <w:t xml:space="preserve">peto </w:t>
            </w:r>
            <w:r>
              <w:rPr>
                <w:rStyle w:val="CharStyle12"/>
                <w:color w:val="707070"/>
              </w:rPr>
              <w:t xml:space="preserve">menos </w:t>
            </w:r>
            <w:r>
              <w:rPr>
                <w:rStyle w:val="CharStyle12"/>
              </w:rPr>
              <w:t xml:space="preserve">uma vez ao ano pela visita </w:t>
            </w:r>
            <w:r>
              <w:rPr>
                <w:rStyle w:val="CharStyle12"/>
                <w:color w:val="707070"/>
              </w:rPr>
              <w:t xml:space="preserve">d® Comissão </w:t>
            </w:r>
            <w:r>
              <w:rPr>
                <w:rStyle w:val="CharStyle12"/>
              </w:rPr>
              <w:t>Espectalde Vlstorta;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2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5" w:lineRule="auto"/>
              <w:ind w:left="0" w:right="0" w:firstLine="0"/>
              <w:jc w:val="left"/>
            </w:pPr>
            <w:r>
              <w:rPr>
                <w:rStyle w:val="CharStyle12"/>
              </w:rPr>
              <w:t>M ímptamentar e manter instrumentos de participação da comunidade, guraotindo trasnparéncia nas açte da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>A Organização se eompromete em envolver a comunidade era suas atividades afim de aproximar e fortalecer os vínculos entre as crianças os responsáveis e a escola;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desenvolvimento </w:t>
            </w:r>
            <w:r>
              <w:rPr>
                <w:rStyle w:val="CharStyle12"/>
                <w:color w:val="707070"/>
              </w:rPr>
              <w:t xml:space="preserve">de projetos como: </w:t>
            </w:r>
            <w:r>
              <w:rPr>
                <w:rStyle w:val="CharStyle12"/>
              </w:rPr>
              <w:t xml:space="preserve">esxposlções, festas </w:t>
            </w:r>
            <w:r>
              <w:rPr>
                <w:rStyle w:val="CharStyle12"/>
                <w:color w:val="707070"/>
              </w:rPr>
              <w:t xml:space="preserve">temáticas, as </w:t>
            </w:r>
            <w:r>
              <w:rPr>
                <w:rStyle w:val="CharStyle12"/>
              </w:rPr>
              <w:t xml:space="preserve">quais são abertas </w:t>
            </w:r>
            <w:r>
              <w:rPr>
                <w:rStyle w:val="CharStyle12"/>
                <w:color w:val="707070"/>
              </w:rPr>
              <w:t xml:space="preserve">para todos, </w:t>
            </w:r>
            <w:r>
              <w:rPr>
                <w:rStyle w:val="CharStyle12"/>
              </w:rPr>
              <w:t xml:space="preserve">promovendo uma Interação </w:t>
            </w:r>
            <w:r>
              <w:rPr>
                <w:rStyle w:val="CharStyle12"/>
                <w:color w:val="707070"/>
              </w:rPr>
              <w:t xml:space="preserve">e parceria </w:t>
            </w:r>
            <w:r>
              <w:rPr>
                <w:rStyle w:val="CharStyle12"/>
              </w:rPr>
              <w:t xml:space="preserve">entre edocandosfasl, </w:t>
            </w:r>
            <w:r>
              <w:rPr>
                <w:rStyle w:val="CharStyle12"/>
                <w:color w:val="707070"/>
              </w:rPr>
              <w:t xml:space="preserve">fem®B e </w:t>
            </w:r>
            <w:r>
              <w:rPr>
                <w:rStyle w:val="CharStyle12"/>
              </w:rPr>
              <w:t>camurildade;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34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5" w:lineRule="auto"/>
              <w:ind w:left="0" w:right="0" w:firstLine="0"/>
              <w:jc w:val="left"/>
            </w:pPr>
            <w:r>
              <w:rPr>
                <w:rStyle w:val="CharStyle12"/>
                <w:color w:val="707070"/>
                <w:lang w:val="en-US" w:eastAsia="en-US" w:bidi="en-US"/>
              </w:rPr>
              <w:t xml:space="preserve">1) </w:t>
            </w:r>
            <w:r>
              <w:rPr>
                <w:rStyle w:val="CharStyle12"/>
                <w:color w:val="707070"/>
              </w:rPr>
              <w:t xml:space="preserve">pnopondonar aprendizagens e vivências enriquecedoras para </w:t>
            </w:r>
            <w:r>
              <w:rPr>
                <w:rStyle w:val="CharStyle12"/>
                <w:color w:val="707070"/>
                <w:lang w:val="en-US" w:eastAsia="en-US" w:bidi="en-US"/>
              </w:rPr>
              <w:t xml:space="preserve">100% (am </w:t>
            </w:r>
            <w:r>
              <w:rPr>
                <w:rStyle w:val="CharStyle12"/>
                <w:color w:val="707070"/>
              </w:rPr>
              <w:t>pw amn) dos(as) educandos!») maa1a»tados(as),em consorstotia com as diretrizes estbeieddas pela Secretria de EdussíSs: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5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 Organização se compromete a seguir as áretrrzes da Secretaria de Educação, afim de garantir </w:t>
            </w:r>
            <w:r>
              <w:rPr>
                <w:rStyle w:val="CharStyle12"/>
                <w:lang w:val="en-US" w:eastAsia="en-US" w:bidi="en-US"/>
              </w:rPr>
              <w:t xml:space="preserve">100% </w:t>
            </w:r>
            <w:r>
              <w:rPr>
                <w:rStyle w:val="CharStyle12"/>
              </w:rPr>
              <w:t>do aprendizado e promovendo vivências enriquecedoras. onde em todos os momentos dessa vivência esteja presente o cuidar, educar e ensinar, possítalitanco vivenciar esperièndas que possam contribu» para o seu desenvolvimento ínt^ral;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3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Através do Projete </w:t>
            </w:r>
            <w:r>
              <w:rPr>
                <w:rStyle w:val="CharStyle12"/>
                <w:color w:val="707070"/>
              </w:rPr>
              <w:t xml:space="preserve">Político Pedagógico </w:t>
            </w:r>
            <w:r>
              <w:rPr>
                <w:rStyle w:val="CharStyle12"/>
              </w:rPr>
              <w:t xml:space="preserve">pautado no </w:t>
            </w:r>
            <w:r>
              <w:rPr>
                <w:rStyle w:val="CharStyle12"/>
                <w:color w:val="707070"/>
              </w:rPr>
              <w:t xml:space="preserve">documento nprteador </w:t>
            </w:r>
            <w:r>
              <w:rPr>
                <w:rStyle w:val="CharStyle12"/>
              </w:rPr>
              <w:t xml:space="preserve">OSN (Quaro de Saberes </w:t>
            </w:r>
            <w:r>
              <w:rPr>
                <w:rStyle w:val="CharStyle12"/>
                <w:color w:val="707070"/>
              </w:rPr>
              <w:t xml:space="preserve">Necessários), </w:t>
            </w:r>
            <w:r>
              <w:rPr>
                <w:rStyle w:val="CharStyle12"/>
              </w:rPr>
              <w:t xml:space="preserve">Proposta Curricular </w:t>
            </w:r>
            <w:r>
              <w:rPr>
                <w:rStyle w:val="CharStyle12"/>
                <w:color w:val="707070"/>
              </w:rPr>
              <w:t>do Munldplo;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58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12"/>
                <w:color w:val="DFDFDF"/>
                <w:lang w:val="en-US" w:eastAsia="en-US" w:bidi="en-US"/>
              </w:rPr>
              <w:t>M" ii" 1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2978" w:val="left"/>
              </w:tabs>
              <w:bidi w:val="0"/>
              <w:spacing w:before="280" w:after="0" w:line="240" w:lineRule="auto"/>
              <w:ind w:left="0" w:right="0" w:firstLine="760"/>
              <w:jc w:val="left"/>
            </w:pPr>
            <w:r>
              <w:rPr>
                <w:rStyle w:val="CharStyle12"/>
                <w:color w:val="DFDFDF"/>
              </w:rPr>
              <w:t>। i. '""" i! Eli ■ Niiii</w:t>
            </w:r>
            <w:r>
              <w:rPr>
                <w:rStyle w:val="CharStyle12"/>
                <w:color w:val="DFDFDF"/>
                <w:vertAlign w:val="superscript"/>
              </w:rPr>
              <w:t>1</w:t>
            </w:r>
            <w:r>
              <w:rPr>
                <w:rStyle w:val="CharStyle12"/>
                <w:color w:val="DFDFDF"/>
              </w:rPr>
              <w:tab/>
              <w:t xml:space="preserve">। li </w:t>
            </w:r>
            <w:r>
              <w:rPr>
                <w:rStyle w:val="CharStyle12"/>
                <w:color w:val="DFDFDF"/>
                <w:lang w:val="en-US" w:eastAsia="en-US" w:bidi="en-US"/>
              </w:rPr>
              <w:t>9,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widowControl w:val="0"/>
      </w:pPr>
    </w:p>
    <w:p>
      <w:pPr>
        <w:pStyle w:val="Style41"/>
        <w:keepNext/>
        <w:keepLines/>
        <w:widowControl w:val="0"/>
        <w:shd w:val="clear" w:color="auto" w:fill="auto"/>
        <w:bidi w:val="0"/>
        <w:spacing w:before="0" w:line="240" w:lineRule="auto"/>
        <w:ind w:right="0" w:firstLine="0"/>
        <w:jc w:val="left"/>
      </w:pPr>
      <w:bookmarkStart w:id="0" w:name="bookmark0"/>
      <w:r>
        <w:rPr>
          <w:rStyle w:val="CharStyle42"/>
        </w:rPr>
        <w:t>a/</w:t>
      </w:r>
      <w:bookmarkEnd w:id="0"/>
    </w:p>
    <w:tbl>
      <w:tblPr>
        <w:tblOverlap w:val="never"/>
        <w:jc w:val="center"/>
        <w:tblLayout w:type="fixed"/>
      </w:tblPr>
      <w:tblGrid>
        <w:gridCol w:w="2434"/>
        <w:gridCol w:w="3734"/>
        <w:gridCol w:w="4334"/>
      </w:tblGrid>
      <w:tr>
        <w:trPr>
          <w:trHeight w:val="2054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5" w:lineRule="auto"/>
              <w:ind w:left="0" w:right="0" w:firstLine="0"/>
              <w:jc w:val="left"/>
            </w:pPr>
            <w:r>
              <w:rPr>
                <w:rStyle w:val="CharStyle12"/>
                <w:lang w:val="en-US" w:eastAsia="en-US" w:bidi="en-US"/>
              </w:rPr>
              <w:t xml:space="preserve">S) </w:t>
            </w:r>
            <w:r>
              <w:rPr>
                <w:rStyle w:val="CharStyle12"/>
              </w:rPr>
              <w:t xml:space="preserve">garantir a nualtdaàe «ias </w:t>
            </w:r>
            <w:r>
              <w:rPr>
                <w:rStyle w:val="CharStyle12"/>
                <w:lang w:val="en-US" w:eastAsia="en-US" w:bidi="en-US"/>
              </w:rPr>
              <w:t xml:space="preserve">atMdartes com * para os(as) eduondostask «1 </w:t>
            </w:r>
            <w:r>
              <w:rPr>
                <w:rStyle w:val="CharStyle12"/>
              </w:rPr>
              <w:t xml:space="preserve">atendimento </w:t>
            </w:r>
            <w:r>
              <w:rPr>
                <w:rStyle w:val="CharStyle12"/>
                <w:lang w:val="en-US" w:eastAsia="en-US" w:bidi="en-US"/>
              </w:rPr>
              <w:t xml:space="preserve">is diretrises </w:t>
            </w:r>
            <w:r>
              <w:rPr>
                <w:rStyle w:val="CharStyle12"/>
              </w:rPr>
              <w:t xml:space="preserve">exaradas peta </w:t>
            </w:r>
            <w:r>
              <w:rPr>
                <w:rStyle w:val="CharStyle12"/>
                <w:lang w:val="en-US" w:eastAsia="en-US" w:bidi="en-US"/>
              </w:rPr>
              <w:t>5ecr««rta de tdvca^o;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Planejamento </w:t>
            </w:r>
            <w:r>
              <w:rPr>
                <w:rStyle w:val="CharStyle12"/>
                <w:lang w:val="en-US" w:eastAsia="en-US" w:bidi="en-US"/>
              </w:rPr>
              <w:t xml:space="preserve">da </w:t>
            </w:r>
            <w:r>
              <w:rPr>
                <w:rStyle w:val="CharStyle12"/>
              </w:rPr>
              <w:t xml:space="preserve">equipe gestora </w:t>
            </w:r>
            <w:r>
              <w:rPr>
                <w:rStyle w:val="CharStyle12"/>
                <w:lang w:val="en-US" w:eastAsia="en-US" w:bidi="en-US"/>
              </w:rPr>
              <w:t xml:space="preserve">®m </w:t>
            </w:r>
            <w:r>
              <w:rPr>
                <w:rStyle w:val="CharStyle12"/>
              </w:rPr>
              <w:t xml:space="preserve">conjunto </w:t>
            </w:r>
            <w:r>
              <w:rPr>
                <w:rStyle w:val="CharStyle12"/>
                <w:lang w:val="en-US" w:eastAsia="en-US" w:bidi="en-US"/>
              </w:rPr>
              <w:t xml:space="preserve">com </w:t>
            </w:r>
            <w:r>
              <w:rPr>
                <w:rStyle w:val="CharStyle12"/>
              </w:rPr>
              <w:t xml:space="preserve">a equipe </w:t>
            </w:r>
            <w:r>
              <w:rPr>
                <w:rStyle w:val="CharStyle12"/>
                <w:lang w:val="en-US" w:eastAsia="en-US" w:bidi="en-US"/>
              </w:rPr>
              <w:t xml:space="preserve">pedagdgka da unWs&lt;ie escolai. </w:t>
            </w:r>
            <w:r>
              <w:rPr>
                <w:rStyle w:val="CharStyle12"/>
              </w:rPr>
              <w:t xml:space="preserve">Permitindo que todas </w:t>
            </w:r>
            <w:r>
              <w:rPr>
                <w:rStyle w:val="CharStyle12"/>
                <w:lang w:val="en-US" w:eastAsia="en-US" w:bidi="en-US"/>
              </w:rPr>
              <w:t xml:space="preserve">os educandostas) </w:t>
            </w:r>
            <w:r>
              <w:rPr>
                <w:rStyle w:val="CharStyle12"/>
              </w:rPr>
              <w:t xml:space="preserve">matriculados tenham acesso às mesmas oportunidades para trabalhar suas potentíabdade motoras» acesso de forma igualitária, estimular a partiáoaçáo efetiva de todas as crianças nas atividades lúdicas, respeitando os </w:t>
            </w:r>
            <w:r>
              <w:rPr>
                <w:rStyle w:val="CharStyle12"/>
                <w:lang w:val="en-US" w:eastAsia="en-US" w:bidi="en-US"/>
              </w:rPr>
              <w:t xml:space="preserve">Smites </w:t>
            </w:r>
            <w:r>
              <w:rPr>
                <w:rStyle w:val="CharStyle12"/>
              </w:rPr>
              <w:t xml:space="preserve">de rada uma, devendo </w:t>
            </w:r>
            <w:r>
              <w:rPr>
                <w:rStyle w:val="CharStyle12"/>
                <w:lang w:val="en-US" w:eastAsia="en-US" w:bidi="en-US"/>
              </w:rPr>
              <w:t xml:space="preserve">0 </w:t>
            </w:r>
            <w:r>
              <w:rPr>
                <w:rStyle w:val="CharStyle12"/>
              </w:rPr>
              <w:t xml:space="preserve">educar dispensar a atençlo de forma generaltssda sem, contado, deõar d® atender as pecultarldodes kferrtfcadas </w:t>
            </w:r>
            <w:r>
              <w:rPr>
                <w:rStyle w:val="CharStyle12"/>
                <w:smallCaps/>
              </w:rPr>
              <w:t>m</w:t>
            </w:r>
            <w:r>
              <w:rPr>
                <w:rStyle w:val="CharStyle12"/>
              </w:rPr>
              <w:t xml:space="preserve"> grupo ewotar;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rStyle w:val="CharStyle12"/>
              </w:rPr>
              <w:t>Acompanhamento diário peta gestío da unidade «cotar, projetos mensais, semanários e Ação Supervisora mensal;</w:t>
            </w:r>
          </w:p>
        </w:tc>
      </w:tr>
      <w:tr>
        <w:trPr>
          <w:trHeight w:val="101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</w:pPr>
            <w:r>
              <w:rPr>
                <w:rStyle w:val="CharStyle12"/>
                <w:lang w:val="en-US" w:eastAsia="en-US" w:bidi="en-US"/>
              </w:rPr>
              <w:t xml:space="preserve">n) </w:t>
            </w:r>
            <w:r>
              <w:rPr>
                <w:rStyle w:val="CharStyle12"/>
              </w:rPr>
              <w:t xml:space="preserve">manter </w:t>
            </w:r>
            <w:r>
              <w:rPr>
                <w:rStyle w:val="CharStyle12"/>
                <w:i/>
                <w:iCs/>
                <w:lang w:val="en-US" w:eastAsia="en-US" w:bidi="en-US"/>
              </w:rPr>
              <w:t>a</w:t>
            </w:r>
            <w:r>
              <w:rPr>
                <w:rStyle w:val="CharStyle12"/>
                <w:lang w:val="en-US" w:eastAsia="en-US" w:bidi="en-US"/>
              </w:rPr>
              <w:t xml:space="preserve"> Smpera e </w:t>
            </w:r>
            <w:r>
              <w:rPr>
                <w:rStyle w:val="CharStyle12"/>
              </w:rPr>
              <w:t xml:space="preserve">higiene </w:t>
            </w:r>
            <w:r>
              <w:rPr>
                <w:rStyle w:val="CharStyle12"/>
                <w:lang w:val="en-US" w:eastAsia="en-US" w:bidi="en-US"/>
              </w:rPr>
              <w:t xml:space="preserve">de tados </w:t>
            </w:r>
            <w:r>
              <w:rPr>
                <w:rStyle w:val="CharStyle12"/>
                <w:color w:val="707070"/>
                <w:lang w:val="en-US" w:eastAsia="en-US" w:bidi="en-US"/>
              </w:rPr>
              <w:t xml:space="preserve">os </w:t>
            </w:r>
            <w:r>
              <w:rPr>
                <w:rStyle w:val="CharStyle12"/>
              </w:rPr>
              <w:t xml:space="preserve">ambientes </w:t>
            </w:r>
            <w:r>
              <w:rPr>
                <w:rStyle w:val="CharStyle12"/>
                <w:lang w:val="en-US" w:eastAsia="en-US" w:bidi="en-US"/>
              </w:rPr>
              <w:t xml:space="preserve">da </w:t>
            </w:r>
            <w:r>
              <w:rPr>
                <w:rStyle w:val="CharStyle12"/>
              </w:rPr>
              <w:t xml:space="preserve">Unidade Escolar, </w:t>
            </w:r>
            <w:r>
              <w:rPr>
                <w:rStyle w:val="CharStyle12"/>
                <w:lang w:val="en-US" w:eastAsia="en-US" w:bidi="en-US"/>
              </w:rPr>
              <w:t xml:space="preserve">a fim de </w:t>
            </w:r>
            <w:r>
              <w:rPr>
                <w:rStyle w:val="CharStyle12"/>
              </w:rPr>
              <w:t xml:space="preserve">assegurar um ambiente </w:t>
            </w:r>
            <w:r>
              <w:rPr>
                <w:rStyle w:val="CharStyle12"/>
                <w:lang w:val="en-US" w:eastAsia="en-US" w:bidi="en-US"/>
              </w:rPr>
              <w:t xml:space="preserve">de puaMade para </w:t>
            </w:r>
            <w:r>
              <w:rPr>
                <w:rStyle w:val="CharStyle12"/>
                <w:smallCaps/>
                <w:lang w:val="en-US" w:eastAsia="en-US" w:bidi="en-US"/>
              </w:rPr>
              <w:t>os(m)</w:t>
            </w:r>
            <w:r>
              <w:rPr>
                <w:rStyle w:val="CharStyle12"/>
                <w:lang w:val="en-US" w:eastAsia="en-US" w:bidi="en-US"/>
              </w:rPr>
              <w:t xml:space="preserve"> edycandostas); c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2184" w:val="left"/>
              </w:tabs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>A Orgsmbaçío visa a Bmpera e</w:t>
              <w:tab/>
              <w:t>efetuadas por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>profissionais contratados e capacitados para a higienteaçâo e organitaçâo dtaria, assim como manutençío periódica de todos os espaças dá urÁMe;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3619" w:val="left"/>
              </w:tabs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>Acompantamen» «ferio da h^nizaàto e Bmpera peta</w:t>
              <w:tab/>
              <w:t>gestora,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0" w:lineRule="auto"/>
              <w:ind w:left="0" w:right="0" w:firstLine="0"/>
              <w:jc w:val="left"/>
            </w:pPr>
            <w:r>
              <w:rPr>
                <w:rStyle w:val="CharStyle12"/>
              </w:rPr>
              <w:t xml:space="preserve">registro fotograta em wdas as visitas feita pela </w:t>
            </w:r>
            <w:r>
              <w:rPr>
                <w:rStyle w:val="CharStyle12"/>
                <w:lang w:val="en-US" w:eastAsia="en-US" w:bidi="en-US"/>
              </w:rPr>
              <w:t xml:space="preserve">equip* </w:t>
            </w:r>
            <w:r>
              <w:rPr>
                <w:rStyle w:val="CharStyle12"/>
              </w:rPr>
              <w:t>de monltoramente da Secretaria de Educação;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277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Style w:val="CharStyle12"/>
                <w:sz w:val="15"/>
                <w:szCs w:val="15"/>
              </w:rPr>
              <w:t>X</w:t>
              <w:tab/>
              <w:t>FiíG^OSFO</w:t>
            </w:r>
          </w:p>
        </w:tc>
      </w:tr>
      <w:tr>
        <w:trPr>
          <w:trHeight w:val="157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349" w:val="left"/>
                <w:tab w:leader="underscore" w:pos="2371" w:val="left"/>
              </w:tabs>
              <w:bidi w:val="0"/>
              <w:spacing w:before="0" w:after="22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BERÇÁRIO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I</w:t>
              <w:tab/>
              <w:t>|</w:t>
              <w:tab/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325" w:val="left"/>
                <w:tab w:pos="1723" w:val="left"/>
              </w:tabs>
              <w:bidi w:val="0"/>
              <w:spacing w:before="0" w:after="22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3ERÇÁRIOH</w:t>
              <w:tab/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|</w:t>
              <w:tab/>
            </w:r>
            <w:r>
              <w:rPr>
                <w:rStyle w:val="CharStyle12"/>
                <w:sz w:val="13"/>
                <w:szCs w:val="13"/>
                <w:vertAlign w:val="superscript"/>
                <w:lang w:val="en-US" w:eastAsia="en-US" w:bidi="en-US"/>
              </w:rPr>
              <w:t>74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339" w:val="left"/>
                <w:tab w:pos="1738" w:val="left"/>
              </w:tabs>
              <w:bidi w:val="0"/>
              <w:spacing w:before="0" w:after="22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TOTAL </w:t>
            </w:r>
            <w:r>
              <w:rPr>
                <w:rStyle w:val="CharStyle12"/>
                <w:sz w:val="13"/>
                <w:szCs w:val="13"/>
              </w:rPr>
              <w:t>VAGAS</w:t>
              <w:tab/>
            </w:r>
            <w:r>
              <w:rPr>
                <w:rStyle w:val="CharStyle12"/>
                <w:sz w:val="13"/>
                <w:szCs w:val="13"/>
                <w:u w:val="single"/>
                <w:lang w:val="en-US" w:eastAsia="en-US" w:bidi="en-US"/>
              </w:rPr>
              <w:t>(</w:t>
              <w:tab/>
              <w:t>146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541" w:val="left"/>
                <w:tab w:pos="2189" w:val="left"/>
                <w:tab w:pos="2952" w:val="left"/>
              </w:tabs>
              <w:bidi w:val="0"/>
              <w:spacing w:before="240" w:after="22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MAT6RNAL</w:t>
              <w:tab/>
            </w:r>
            <w:r>
              <w:rPr>
                <w:rStyle w:val="CharStyle12"/>
                <w:sz w:val="13"/>
                <w:szCs w:val="13"/>
                <w:u w:val="single"/>
              </w:rPr>
              <w:t>|</w:t>
              <w:tab/>
            </w:r>
            <w:r>
              <w:rPr>
                <w:rStyle w:val="CharStyle12"/>
                <w:sz w:val="13"/>
                <w:szCs w:val="13"/>
                <w:u w:val="single"/>
                <w:lang w:val="en-US" w:eastAsia="en-US" w:bidi="en-US"/>
              </w:rPr>
              <w:t>72</w:t>
              <w:tab/>
            </w:r>
            <w:r>
              <w:rPr>
                <w:rStyle w:val="CharStyle12"/>
                <w:sz w:val="13"/>
                <w:szCs w:val="13"/>
                <w:u w:val="single"/>
              </w:rPr>
              <w:t>|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541" w:val="left"/>
                <w:tab w:pos="2309" w:val="left"/>
                <w:tab w:leader="dot" w:pos="250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ESTÁGIO</w:t>
              <w:tab/>
            </w:r>
            <w:r>
              <w:rPr>
                <w:rStyle w:val="CharStyle12"/>
                <w:sz w:val="13"/>
                <w:szCs w:val="13"/>
                <w:u w:val="single"/>
              </w:rPr>
              <w:t>|</w:t>
              <w:tab/>
              <w:tab/>
              <w:t xml:space="preserve"> |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392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lang w:val="en-US" w:eastAsia="en-US" w:bidi="en-US"/>
              </w:rPr>
              <w:t>Per capita</w:t>
              <w:tab/>
              <w:t>R$ 728,30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rStyle w:val="CharStyle12"/>
                <w:rFonts w:ascii="Times New Roman" w:eastAsia="Times New Roman" w:hAnsi="Times New Roman" w:cs="Times New Roman"/>
                <w:smallCaps/>
                <w:sz w:val="20"/>
                <w:szCs w:val="20"/>
              </w:rPr>
              <w:t>r$</w:t>
            </w:r>
          </w:p>
        </w:tc>
      </w:tr>
    </w:tbl>
    <w:p>
      <w:pPr>
        <w:widowControl w:val="0"/>
        <w:sectPr>
          <w:headerReference w:type="default" r:id="rId13"/>
          <w:footerReference w:type="default" r:id="rId14"/>
          <w:headerReference w:type="even" r:id="rId15"/>
          <w:footerReference w:type="even" r:id="rId16"/>
          <w:headerReference w:type="first" r:id="rId17"/>
          <w:footerReference w:type="first" r:id="rId18"/>
          <w:footnotePr>
            <w:pos w:val="pageBottom"/>
            <w:numFmt w:val="decimal"/>
            <w:numRestart w:val="continuous"/>
          </w:footnotePr>
          <w:pgSz w:w="12360" w:h="17160"/>
          <w:pgMar w:top="829" w:right="110" w:bottom="467" w:left="144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  <w:sectPr>
          <w:headerReference w:type="default" r:id="rId19"/>
          <w:footerReference w:type="default" r:id="rId20"/>
          <w:headerReference w:type="even" r:id="rId21"/>
          <w:footerReference w:type="even" r:id="rId22"/>
          <w:footnotePr>
            <w:pos w:val="pageBottom"/>
            <w:numFmt w:val="decimal"/>
            <w:numRestart w:val="continuous"/>
          </w:footnotePr>
          <w:pgSz w:w="12302" w:h="17122"/>
          <w:pgMar w:top="135" w:right="110" w:bottom="0" w:left="86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7687310" cy="1067435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7687310" cy="1067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66800" cy="34163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066800" cy="34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410710" cy="888492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4410710" cy="888492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leader="dot" w:pos="872" w:val="left"/>
          <w:tab w:leader="dot" w:pos="2035" w:val="left"/>
          <w:tab w:leader="dot" w:pos="2394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rStyle w:val="CharStyle46"/>
        </w:rPr>
        <w:t xml:space="preserve">_ . . </w:t>
        <w:tab/>
        <w:tab/>
        <w:tab/>
        <w:t xml:space="preserve"> „ ,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700" w:line="180" w:lineRule="auto"/>
        <w:ind w:left="0" w:right="0" w:firstLine="0"/>
        <w:jc w:val="right"/>
      </w:pPr>
      <w: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1183005</wp:posOffset>
            </wp:positionH>
            <wp:positionV relativeFrom="paragraph">
              <wp:posOffset>520700</wp:posOffset>
            </wp:positionV>
            <wp:extent cx="951230" cy="609600"/>
            <wp:wrapSquare wrapText="bothSides"/>
            <wp:docPr id="22" name="Shap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951230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46"/>
        </w:rPr>
        <w:t xml:space="preserve">Caixa de </w:t>
      </w:r>
      <w:r>
        <w:rPr>
          <w:rStyle w:val="CharStyle46"/>
          <w:lang w:val="pt-PT" w:eastAsia="pt-PT" w:bidi="pt-PT"/>
        </w:rPr>
        <w:t xml:space="preserve">Entrada </w:t>
      </w:r>
      <w:r>
        <w:rPr>
          <w:rStyle w:val="CharStyle46"/>
        </w:rPr>
        <w:t>- Adriana de Oliveira Silva Campos - Outlook</w:t>
      </w:r>
    </w:p>
    <w:p>
      <w:pPr>
        <w:pStyle w:val="Style4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mc:AlternateContent>
          <mc:Choice Requires="wps">
            <w:drawing>
              <wp:anchor distT="0" distB="0" distL="114300" distR="114300" simplePos="0" relativeHeight="125829379" behindDoc="0" locked="0" layoutInCell="1" allowOverlap="1">
                <wp:simplePos x="0" y="0"/>
                <wp:positionH relativeFrom="page">
                  <wp:posOffset>3355975</wp:posOffset>
                </wp:positionH>
                <wp:positionV relativeFrom="paragraph">
                  <wp:posOffset>368300</wp:posOffset>
                </wp:positionV>
                <wp:extent cx="1249680" cy="198120"/>
                <wp:wrapTopAndBottom/>
                <wp:docPr id="24" name="Shape 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9680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40"/>
                                <w:b/>
                                <w:bCs/>
                                <w:i/>
                                <w:iCs/>
                              </w:rPr>
                              <w:t>28.655.071/0003-03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264.25pt;margin-top:29.pt;width:98.400000000000006pt;height:15.6pt;z-index:-12582937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40"/>
                          <w:b/>
                          <w:bCs/>
                          <w:i/>
                          <w:iCs/>
                        </w:rPr>
                        <w:t>28.655.071/0003-03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" w:name="bookmark2"/>
      <w:r>
        <w:rPr>
          <w:rStyle w:val="CharStyle48"/>
          <w:b/>
          <w:bCs/>
          <w:i/>
          <w:iCs/>
        </w:rPr>
        <w:t xml:space="preserve">ONG </w:t>
      </w:r>
      <w:r>
        <w:rPr>
          <w:rStyle w:val="CharStyle48"/>
          <w:b/>
          <w:bCs/>
          <w:i/>
          <w:iCs/>
          <w:lang w:val="pt-PT" w:eastAsia="pt-PT" w:bidi="pt-PT"/>
        </w:rPr>
        <w:t xml:space="preserve">INSTITUTO </w:t>
      </w:r>
      <w:r>
        <w:rPr>
          <w:rStyle w:val="CharStyle48"/>
          <w:b/>
          <w:bCs/>
          <w:i/>
          <w:iCs/>
        </w:rPr>
        <w:t>D£ ODADANIA PORTEUNHAII</w:t>
      </w:r>
      <w:bookmarkEnd w:id="2"/>
    </w:p>
    <w:p>
      <w:pPr>
        <w:widowControl w:val="0"/>
        <w:spacing w:after="99" w:line="1" w:lineRule="exact"/>
      </w:pPr>
    </w:p>
    <w:tbl>
      <w:tblPr>
        <w:tblOverlap w:val="never"/>
        <w:jc w:val="center"/>
        <w:tblLayout w:type="fixed"/>
      </w:tblPr>
      <w:tblGrid>
        <w:gridCol w:w="3547"/>
        <w:gridCol w:w="1560"/>
        <w:gridCol w:w="1440"/>
      </w:tblGrid>
      <w:tr>
        <w:trPr>
          <w:trHeight w:val="533" w:hRule="exact"/>
        </w:trPr>
        <w:tc>
          <w:tcPr>
            <w:tcBorders/>
            <w:shd w:val="clear" w:color="auto" w:fill="7C7C7C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7C7C7C"/>
            <w:vAlign w:val="bottom"/>
          </w:tcPr>
          <w:p>
            <w:pPr>
              <w:pStyle w:val="Style11"/>
              <w:keepNext w:val="0"/>
              <w:keepLines w:val="0"/>
              <w:widowControl w:val="0"/>
              <w:pBdr>
                <w:top w:val="single" w:sz="0" w:space="0" w:color="777777"/>
                <w:left w:val="single" w:sz="0" w:space="0" w:color="777777"/>
                <w:bottom w:val="single" w:sz="0" w:space="0" w:color="777777"/>
                <w:right w:val="single" w:sz="0" w:space="0" w:color="777777"/>
              </w:pBdr>
              <w:shd w:val="clear" w:color="auto" w:fill="777777"/>
              <w:bidi w:val="0"/>
              <w:spacing w:before="0" w:after="0" w:line="240" w:lineRule="auto"/>
              <w:ind w:left="0" w:right="140" w:firstLine="0"/>
              <w:jc w:val="right"/>
              <w:rPr>
                <w:sz w:val="8"/>
                <w:szCs w:val="8"/>
              </w:rPr>
            </w:pPr>
            <w:r>
              <w:rPr>
                <w:rStyle w:val="CharStyle12"/>
                <w:color w:val="FFFFFF"/>
                <w:sz w:val="8"/>
                <w:szCs w:val="8"/>
              </w:rPr>
              <w:t>■ . -</w:t>
            </w:r>
          </w:p>
        </w:tc>
        <w:tc>
          <w:tcPr>
            <w:tcBorders/>
            <w:shd w:val="clear" w:color="auto" w:fill="7C7C7C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E7E7E7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leader="hyphen" w:pos="190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b/>
                <w:bCs/>
                <w:sz w:val="13"/>
                <w:szCs w:val="13"/>
                <w:lang w:val="en-US" w:eastAsia="en-US" w:bidi="en-US"/>
              </w:rPr>
              <w:t>1</w:t>
              <w:tab/>
            </w:r>
          </w:p>
        </w:tc>
        <w:tc>
          <w:tcPr>
            <w:tcBorders/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leader="dot" w:pos="245" w:val="left"/>
                <w:tab w:leader="dot" w:pos="1349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ab/>
              <w:tab/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 xml:space="preserve">ft$ </w:t>
            </w:r>
            <w:r>
              <w:rPr>
                <w:rStyle w:val="CharStyle12"/>
                <w:b/>
                <w:bCs/>
                <w:i/>
                <w:iCs/>
                <w:sz w:val="15"/>
                <w:szCs w:val="15"/>
                <w:lang w:val="en-US" w:eastAsia="en-US" w:bidi="en-US"/>
              </w:rPr>
              <w:t>138.942,53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 xml:space="preserve"> 1</w:t>
            </w:r>
          </w:p>
        </w:tc>
      </w:tr>
      <w:tr>
        <w:trPr>
          <w:trHeight w:val="250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b/>
                <w:bCs/>
                <w:sz w:val="13"/>
                <w:szCs w:val="13"/>
                <w:lang w:val="en-US" w:eastAsia="en-US" w:bidi="en-US"/>
              </w:rPr>
              <w:t>msftSAS</w:t>
            </w:r>
          </w:p>
        </w:tc>
      </w:tr>
      <w:tr>
        <w:trPr>
          <w:trHeight w:val="461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36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color w:val="000000"/>
                <w:sz w:val="13"/>
                <w:szCs w:val="13"/>
                <w:lang w:val="en-US" w:eastAsia="en-US" w:bidi="en-US"/>
              </w:rPr>
              <w:t>: - ' ' ..... .-■ ....</w:t>
            </w:r>
          </w:p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color w:val="000000"/>
                <w:sz w:val="13"/>
                <w:szCs w:val="13"/>
                <w:lang w:val="en-US" w:eastAsia="en-US" w:bidi="en-US"/>
              </w:rPr>
              <w:t>. . ..-. , ,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>Va</w:t>
            </w:r>
            <w:r>
              <w:rPr>
                <w:rStyle w:val="CharStyle12"/>
                <w:b/>
                <w:bCs/>
                <w:i/>
                <w:iCs/>
                <w:sz w:val="15"/>
                <w:szCs w:val="15"/>
                <w:u w:val="single"/>
              </w:rPr>
              <w:t>lor &amp;&gt; Mensal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leader="dot" w:pos="125" w:val="left"/>
              </w:tabs>
              <w:bidi w:val="0"/>
              <w:spacing w:before="0" w:after="0" w:line="240" w:lineRule="auto"/>
              <w:ind w:left="0" w:right="16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color w:val="000000"/>
                <w:sz w:val="13"/>
                <w:szCs w:val="13"/>
              </w:rPr>
              <w:tab/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Salários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77.196,94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1.0)3.560,22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Benefícios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R$28.562,50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342.750,00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Encargos Trabalhistas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27.404,84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356.262,92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 xml:space="preserve">ft$ </w:t>
            </w:r>
            <w:r>
              <w:rPr>
                <w:rStyle w:val="CharStyle12"/>
                <w:b/>
                <w:bCs/>
                <w:i/>
                <w:iCs/>
                <w:sz w:val="15"/>
                <w:szCs w:val="15"/>
                <w:lang w:val="en-US" w:eastAsia="en-US" w:bidi="en-US"/>
              </w:rPr>
              <w:t>133.284,28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color w:val="707070"/>
                <w:sz w:val="15"/>
                <w:szCs w:val="15"/>
              </w:rPr>
              <w:t>K3</w:t>
            </w:r>
            <w:r>
              <w:rPr>
                <w:rStyle w:val="CharStyle12"/>
                <w:b/>
                <w:bCs/>
                <w:i/>
                <w:iCs/>
                <w:color w:val="707070"/>
                <w:sz w:val="15"/>
                <w:szCs w:val="15"/>
                <w:lang w:val="en-US" w:eastAsia="en-US" w:bidi="en-US"/>
              </w:rPr>
              <w:t>1.702373,14</w:t>
            </w:r>
          </w:p>
        </w:tc>
      </w:tr>
      <w:tr>
        <w:trPr>
          <w:trHeight w:val="245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b/>
                <w:bCs/>
                <w:sz w:val="13"/>
                <w:szCs w:val="13"/>
                <w:lang w:val="en-US" w:eastAsia="en-US" w:bidi="en-US"/>
              </w:rPr>
              <w:t xml:space="preserve">ProwsSo (21,57 </w:t>
            </w:r>
            <w:r>
              <w:rPr>
                <w:rStyle w:val="CharStyle12"/>
                <w:b/>
                <w:bCs/>
                <w:sz w:val="13"/>
                <w:szCs w:val="13"/>
              </w:rPr>
              <w:t xml:space="preserve">sobre </w:t>
            </w:r>
            <w:r>
              <w:rPr>
                <w:rStyle w:val="CharStyle12"/>
                <w:b/>
                <w:bCs/>
                <w:sz w:val="13"/>
                <w:szCs w:val="13"/>
                <w:lang w:val="en-US" w:eastAsia="en-US" w:bidi="en-US"/>
              </w:rPr>
              <w:t xml:space="preserve">base </w:t>
            </w:r>
            <w:r>
              <w:rPr>
                <w:rStyle w:val="CharStyle12"/>
                <w:b/>
                <w:bCs/>
                <w:sz w:val="13"/>
                <w:szCs w:val="13"/>
              </w:rPr>
              <w:t>FGTS)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16.651,38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199.816,56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 xml:space="preserve">HS </w:t>
            </w:r>
            <w:r>
              <w:rPr>
                <w:rStyle w:val="CharStyle12"/>
                <w:b/>
                <w:bCs/>
                <w:i/>
                <w:iCs/>
                <w:sz w:val="15"/>
                <w:szCs w:val="15"/>
                <w:lang w:val="en-US" w:eastAsia="en-US" w:bidi="en-US"/>
              </w:rPr>
              <w:t>16.65138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color w:val="707070"/>
                <w:sz w:val="15"/>
                <w:szCs w:val="15"/>
                <w:lang w:val="en-US" w:eastAsia="en-US" w:bidi="en-US"/>
              </w:rPr>
              <w:t>8$ 19931638</w:t>
            </w:r>
          </w:p>
        </w:tc>
      </w:tr>
      <w:tr>
        <w:trPr>
          <w:trHeight w:val="259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rStyle w:val="CharStyle12"/>
                <w:b/>
                <w:bCs/>
                <w:i/>
                <w:iCs/>
                <w:sz w:val="14"/>
                <w:szCs w:val="14"/>
              </w:rPr>
              <w:t>Recunos Humanos (i *2)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  <w:lang w:val="en-US" w:eastAsia="en-US" w:bidi="en-US"/>
              </w:rPr>
              <w:t>8$ 149315^6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Água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3.600,00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Lui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3.600,00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Gás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410,00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4.920,00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Material Pedagógico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2.600,00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31.200,00</w:t>
            </w:r>
          </w:p>
        </w:tc>
      </w:tr>
      <w:tr>
        <w:trPr>
          <w:trHeight w:val="23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Material de limpeta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1.000,00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12.000,00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Material de higiene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1.0)0,00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12.000,00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Telefone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R$300,00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3.600,00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Contabilidade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3.775,34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45.304,08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Pequenas Manutenções da unidade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1.700,00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RS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20.400,00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>R$0,00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>R$0,00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leader="dot" w:pos="1181" w:val="left"/>
                <w:tab w:leader="dot" w:pos="1205" w:val="left"/>
                <w:tab w:leader="dot" w:pos="1934" w:val="left"/>
                <w:tab w:leader="dot" w:pos="1954" w:val="left"/>
                <w:tab w:leader="dot" w:pos="2242" w:val="left"/>
                <w:tab w:leader="dot" w:pos="2472" w:val="left"/>
                <w:tab w:leader="dot" w:pos="2506" w:val="left"/>
                <w:tab w:leader="dot" w:pos="2880" w:val="left"/>
                <w:tab w:leader="dot" w:pos="3144" w:val="left"/>
                <w:tab w:leader="dot" w:pos="3394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ab/>
              <w:tab/>
              <w:tab/>
              <w:tab/>
              <w:tab/>
              <w:t>„</w:t>
              <w:tab/>
              <w:tab/>
              <w:tab/>
              <w:tab/>
              <w:tab/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>R$0,00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>«$0,00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>R$0,00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  <w:lang w:val="en-US" w:eastAsia="en-US" w:bidi="en-US"/>
              </w:rPr>
              <w:t>8$ 10.385^4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color w:val="707070"/>
                <w:sz w:val="15"/>
                <w:szCs w:val="15"/>
                <w:lang w:val="en-US" w:eastAsia="en-US" w:bidi="en-US"/>
              </w:rPr>
              <w:t>$$124.624,88</w:t>
            </w: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color w:val="707070"/>
                <w:sz w:val="15"/>
                <w:szCs w:val="15"/>
                <w:lang w:val="en-US" w:eastAsia="en-US" w:bidi="en-US"/>
              </w:rPr>
              <w:t>$$2.027.013,78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12"/>
                <w:b/>
                <w:bCs/>
                <w:i/>
                <w:iCs/>
                <w:sz w:val="18"/>
                <w:szCs w:val="18"/>
              </w:rPr>
              <w:t>Diferença necessária para dissídio</w:t>
            </w:r>
          </w:p>
        </w:tc>
        <w:tc>
          <w:tcPr>
            <w:tcBorders>
              <w:top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>R$35.739,20</w:t>
            </w:r>
          </w:p>
        </w:tc>
      </w:tr>
      <w:tr>
        <w:trPr>
          <w:trHeight w:val="20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2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í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rStyle w:val="CharStyle12"/>
                <w:b/>
                <w:bCs/>
                <w:i/>
                <w:iCs/>
                <w:sz w:val="14"/>
                <w:szCs w:val="14"/>
              </w:rPr>
              <w:t>Alusuel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RS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14.130,73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169.568,76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rStyle w:val="CharStyle12"/>
                <w:b/>
                <w:bCs/>
                <w:i/>
                <w:iCs/>
                <w:sz w:val="14"/>
                <w:szCs w:val="14"/>
              </w:rPr>
              <w:t>IPTU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R$350,00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color w:val="707070"/>
                <w:sz w:val="13"/>
                <w:szCs w:val="13"/>
              </w:rPr>
              <w:t xml:space="preserve">R$ </w:t>
            </w:r>
            <w:r>
              <w:rPr>
                <w:rStyle w:val="CharStyle12"/>
                <w:color w:val="707070"/>
                <w:sz w:val="13"/>
                <w:szCs w:val="13"/>
                <w:lang w:val="en-US" w:eastAsia="en-US" w:bidi="en-US"/>
              </w:rPr>
              <w:t>4.200,00</w:t>
            </w: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  <w:lang w:val="en-US" w:eastAsia="en-US" w:bidi="en-US"/>
              </w:rPr>
              <w:t>8314.480,73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color w:val="707070"/>
                <w:sz w:val="15"/>
                <w:szCs w:val="15"/>
              </w:rPr>
              <w:t>R$173.768,76</w:t>
            </w:r>
          </w:p>
        </w:tc>
      </w:tr>
    </w:tbl>
    <w:p>
      <w:pPr>
        <w:widowControl w:val="0"/>
        <w:spacing w:after="17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3542"/>
        <w:gridCol w:w="1637"/>
        <w:gridCol w:w="1349"/>
      </w:tblGrid>
      <w:tr>
        <w:trPr>
          <w:trHeight w:val="27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E7E7E7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Style w:val="CharStyle12"/>
                <w:b/>
                <w:bCs/>
                <w:sz w:val="13"/>
                <w:szCs w:val="13"/>
              </w:rPr>
              <w:t>VWBA AíMaOMAl - Maio e Setembro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6"/>
                <w:szCs w:val="26"/>
              </w:rPr>
            </w:pPr>
            <w:r>
              <w:rPr>
                <w:rStyle w:val="CharStyle12"/>
                <w:color w:val="707070"/>
                <w:sz w:val="26"/>
                <w:szCs w:val="26"/>
              </w:rPr>
              <w:t>!</w:t>
            </w:r>
          </w:p>
        </w:tc>
      </w:tr>
      <w:tr>
        <w:trPr>
          <w:trHeight w:val="254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tabs>
                <w:tab w:pos="1162" w:val="left"/>
                <w:tab w:leader="dot" w:pos="3389" w:val="left"/>
              </w:tabs>
              <w:bidi w:val="0"/>
              <w:spacing w:before="0" w:after="0" w:line="240" w:lineRule="auto"/>
              <w:ind w:left="0" w:right="0" w:firstLine="72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b/>
                <w:bCs/>
                <w:sz w:val="13"/>
                <w:szCs w:val="13"/>
              </w:rPr>
              <w:t>"</w:t>
              <w:tab/>
              <w:t xml:space="preserve">' subsídio </w:t>
              <w:tab/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99999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Qualificação de Recursos Humanos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R$ 1.000Á»Í</w:t>
            </w:r>
          </w:p>
        </w:tc>
        <w:tc>
          <w:tcPr>
            <w:tcBorders/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pBdr>
                <w:top w:val="single" w:sz="0" w:space="0" w:color="FBFBFB"/>
                <w:left w:val="single" w:sz="0" w:space="0" w:color="FBFBFB"/>
                <w:bottom w:val="single" w:sz="0" w:space="0" w:color="FBFBFB"/>
                <w:right w:val="single" w:sz="0" w:space="0" w:color="FBFBFB"/>
              </w:pBdr>
              <w:shd w:val="clear" w:color="auto" w:fill="FBFBFB"/>
              <w:tabs>
                <w:tab w:pos="59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Style w:val="CharStyle12"/>
                <w:color w:val="B9B9B9"/>
                <w:sz w:val="8"/>
                <w:szCs w:val="8"/>
                <w:vertAlign w:val="superscript"/>
                <w:lang w:val="en-US" w:eastAsia="en-US" w:bidi="en-US"/>
              </w:rPr>
              <w:t>1</w:t>
            </w:r>
            <w:r>
              <w:rPr>
                <w:rStyle w:val="CharStyle12"/>
                <w:color w:val="B9B9B9"/>
                <w:sz w:val="8"/>
                <w:szCs w:val="8"/>
                <w:lang w:val="en-US" w:eastAsia="en-US" w:bidi="en-US"/>
              </w:rPr>
              <w:t xml:space="preserve"> </w:t>
            </w:r>
            <w:r>
              <w:rPr>
                <w:rStyle w:val="CharStyle12"/>
                <w:color w:val="B9B9B9"/>
                <w:sz w:val="8"/>
                <w:szCs w:val="8"/>
              </w:rPr>
              <w:t>*</w:t>
              <w:tab/>
              <w:t>7M ^’i</w:t>
            </w:r>
          </w:p>
          <w:p>
            <w:pPr>
              <w:pStyle w:val="Style11"/>
              <w:keepNext w:val="0"/>
              <w:keepLines w:val="0"/>
              <w:widowControl w:val="0"/>
              <w:pBdr>
                <w:top w:val="single" w:sz="0" w:space="0" w:color="FBFBFB"/>
                <w:left w:val="single" w:sz="0" w:space="0" w:color="FBFBFB"/>
                <w:bottom w:val="single" w:sz="0" w:space="0" w:color="FBFBFB"/>
                <w:right w:val="single" w:sz="0" w:space="0" w:color="FBFBFB"/>
              </w:pBdr>
              <w:shd w:val="clear" w:color="auto" w:fill="FBFBFB"/>
              <w:tabs>
                <w:tab w:pos="680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rStyle w:val="CharStyle12"/>
                <w:color w:val="FFFFFF"/>
                <w:sz w:val="8"/>
                <w:szCs w:val="8"/>
              </w:rPr>
              <w:t>■</w:t>
              <w:tab/>
              <w:t>.. j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Auxilio no Pagamento de férias </w:t>
            </w: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>e</w:t>
            </w:r>
            <w:r>
              <w:rPr>
                <w:rStyle w:val="CharStyle12"/>
                <w:sz w:val="13"/>
                <w:szCs w:val="13"/>
              </w:rPr>
              <w:t xml:space="preserve"> 13«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1.000,001</w:t>
            </w:r>
          </w:p>
        </w:tc>
        <w:tc>
          <w:tcPr>
            <w:vMerge w:val="restart"/>
            <w:tcBorders/>
            <w:shd w:val="clear" w:color="auto" w:fill="999999"/>
            <w:vAlign w:val="top"/>
          </w:tcPr>
          <w:p>
            <w:pPr>
              <w:pStyle w:val="Style11"/>
              <w:keepNext w:val="0"/>
              <w:keepLines w:val="0"/>
              <w:widowControl w:val="0"/>
              <w:pBdr>
                <w:top w:val="single" w:sz="0" w:space="0" w:color="989898"/>
                <w:left w:val="single" w:sz="0" w:space="0" w:color="989898"/>
                <w:bottom w:val="single" w:sz="0" w:space="0" w:color="989898"/>
                <w:right w:val="single" w:sz="0" w:space="0" w:color="989898"/>
              </w:pBdr>
              <w:shd w:val="clear" w:color="auto" w:fill="989898"/>
              <w:bidi w:val="0"/>
              <w:spacing w:before="0" w:after="0" w:line="240" w:lineRule="auto"/>
              <w:ind w:left="0" w:right="0" w:firstLine="20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color w:val="FFFFFF"/>
                <w:sz w:val="13"/>
                <w:szCs w:val="13"/>
              </w:rPr>
              <w:t>Portaria n«</w:t>
            </w:r>
          </w:p>
        </w:tc>
      </w:tr>
      <w:tr>
        <w:trPr>
          <w:trHeight w:val="226" w:hRule="exact"/>
        </w:trPr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Execução de Melhorias na Unidade Escolar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50.000,001</w:t>
            </w:r>
          </w:p>
        </w:tc>
        <w:tc>
          <w:tcPr>
            <w:vMerge/>
            <w:tcBorders/>
            <w:shd w:val="clear" w:color="auto" w:fill="999999"/>
            <w:vAlign w:val="top"/>
          </w:tcPr>
          <w:p>
            <w:pPr/>
          </w:p>
        </w:tc>
      </w:tr>
      <w:tr>
        <w:trPr>
          <w:trHeight w:val="2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Aquisição de Material Pedagógico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  <w:u w:val="single"/>
              </w:rPr>
              <w:t xml:space="preserve">R$ </w:t>
            </w:r>
            <w:r>
              <w:rPr>
                <w:rStyle w:val="CharStyle12"/>
                <w:sz w:val="13"/>
                <w:szCs w:val="13"/>
                <w:u w:val="single"/>
                <w:lang w:val="en-US" w:eastAsia="en-US" w:bidi="en-US"/>
              </w:rPr>
              <w:t>47.569,44¾</w:t>
            </w:r>
          </w:p>
        </w:tc>
        <w:tc>
          <w:tcPr>
            <w:tcBorders/>
            <w:shd w:val="clear" w:color="auto" w:fill="999999"/>
            <w:vAlign w:val="bottom"/>
          </w:tcPr>
          <w:p>
            <w:pPr>
              <w:pStyle w:val="Style11"/>
              <w:keepNext w:val="0"/>
              <w:keepLines w:val="0"/>
              <w:widowControl w:val="0"/>
              <w:pBdr>
                <w:top w:val="single" w:sz="0" w:space="0" w:color="989898"/>
                <w:left w:val="single" w:sz="0" w:space="0" w:color="989898"/>
                <w:bottom w:val="single" w:sz="0" w:space="0" w:color="989898"/>
                <w:right w:val="single" w:sz="0" w:space="0" w:color="989898"/>
              </w:pBdr>
              <w:shd w:val="clear" w:color="auto" w:fill="989898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color w:val="FFFFFF"/>
                <w:sz w:val="13"/>
                <w:szCs w:val="13"/>
                <w:lang w:val="en-US" w:eastAsia="en-US" w:bidi="en-US"/>
              </w:rPr>
              <w:t>Art’ 29</w:t>
            </w:r>
          </w:p>
        </w:tc>
      </w:tr>
      <w:tr>
        <w:trPr>
          <w:trHeight w:val="22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>Aquisição de bens permanentes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3"/>
                <w:szCs w:val="13"/>
              </w:rPr>
            </w:pPr>
            <w:r>
              <w:rPr>
                <w:rStyle w:val="CharStyle12"/>
                <w:sz w:val="13"/>
                <w:szCs w:val="13"/>
              </w:rPr>
              <w:t xml:space="preserve">R$ </w:t>
            </w:r>
            <w:r>
              <w:rPr>
                <w:rStyle w:val="CharStyle12"/>
                <w:sz w:val="13"/>
                <w:szCs w:val="13"/>
                <w:lang w:val="en-US" w:eastAsia="en-US" w:bidi="en-US"/>
              </w:rPr>
              <w:t>24.892,</w:t>
            </w:r>
            <w:r>
              <w:rPr>
                <w:rStyle w:val="CharStyle12"/>
                <w:sz w:val="13"/>
                <w:szCs w:val="13"/>
              </w:rPr>
              <w:t>36|</w:t>
            </w:r>
          </w:p>
        </w:tc>
        <w:tc>
          <w:tcPr>
            <w:vMerge w:val="restart"/>
            <w:tcBorders/>
            <w:shd w:val="clear" w:color="auto" w:fill="99999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7E7E7"/>
            <w:vAlign w:val="bottom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>TOTAL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7E7E7"/>
            <w:vAlign w:val="top"/>
          </w:tcPr>
          <w:p>
            <w:pPr>
              <w:pStyle w:val="Style1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34"/>
                <w:szCs w:val="34"/>
              </w:rPr>
            </w:pPr>
            <w:r>
              <w:rPr>
                <w:rStyle w:val="CharStyle12"/>
                <w:b/>
                <w:bCs/>
                <w:i/>
                <w:iCs/>
                <w:sz w:val="15"/>
                <w:szCs w:val="15"/>
              </w:rPr>
              <w:t xml:space="preserve">R$ </w:t>
            </w:r>
            <w:r>
              <w:rPr>
                <w:rStyle w:val="CharStyle12"/>
                <w:b/>
                <w:bCs/>
                <w:i/>
                <w:iCs/>
                <w:sz w:val="15"/>
                <w:szCs w:val="15"/>
                <w:lang w:val="en-US" w:eastAsia="en-US" w:bidi="en-US"/>
              </w:rPr>
              <w:t>124.461,80</w:t>
            </w:r>
            <w:r>
              <w:rPr>
                <w:rStyle w:val="CharStyle12"/>
                <w:sz w:val="34"/>
                <w:szCs w:val="34"/>
                <w:lang w:val="en-US" w:eastAsia="en-US" w:bidi="en-US"/>
              </w:rPr>
              <w:t xml:space="preserve"> </w:t>
            </w:r>
            <w:r>
              <w:rPr>
                <w:rStyle w:val="CharStyle12"/>
                <w:sz w:val="34"/>
                <w:szCs w:val="34"/>
              </w:rPr>
              <w:t>f</w:t>
            </w:r>
          </w:p>
        </w:tc>
        <w:tc>
          <w:tcPr>
            <w:vMerge/>
            <w:tcBorders/>
            <w:shd w:val="clear" w:color="auto" w:fill="999999"/>
            <w:vAlign w:val="top"/>
          </w:tcPr>
          <w:p>
            <w:pPr/>
          </w:p>
        </w:tc>
      </w:tr>
    </w:tbl>
    <w:p>
      <w:pPr>
        <w:sectPr>
          <w:headerReference w:type="default" r:id="rId31"/>
          <w:footerReference w:type="default" r:id="rId32"/>
          <w:headerReference w:type="even" r:id="rId33"/>
          <w:footerReference w:type="even" r:id="rId34"/>
          <w:footnotePr>
            <w:pos w:val="pageBottom"/>
            <w:numFmt w:val="decimal"/>
            <w:numRestart w:val="continuous"/>
          </w:footnotePr>
          <w:pgSz w:w="12211" w:h="17054"/>
          <w:pgMar w:top="781" w:right="2489" w:bottom="1360" w:left="277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2187" w:h="17040"/>
          <w:pgMar w:top="993" w:right="0" w:bottom="53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12700</wp:posOffset>
            </wp:positionV>
            <wp:extent cx="5931535" cy="1362710"/>
            <wp:wrapNone/>
            <wp:docPr id="34" name="Shap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5931535" cy="13627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7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type w:val="continuous"/>
      <w:pgSz w:w="12187" w:h="17040"/>
      <w:pgMar w:top="993" w:right="638" w:bottom="537" w:left="595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431165</wp:posOffset>
              </wp:positionH>
              <wp:positionV relativeFrom="page">
                <wp:posOffset>10577195</wp:posOffset>
              </wp:positionV>
              <wp:extent cx="6988810" cy="9779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881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https://outlook.office.com/mail/inbox/id/AAQkAGQyZmY0MWU2LTkxOGUtNDg5Yi05NmM0LTIxNTIjZmExZjc5YgAQAFctA40SN7dAhqFdgpG6JHI... </w:t>
                          </w:r>
                          <w:fldSimple w:instr=" PAGE \* MERGEFORMAT "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222222"/>
                                <w:sz w:val="16"/>
                                <w:szCs w:val="16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/6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33.950000000000003pt;margin-top:832.85000000000002pt;width:550.30000000000007pt;height:7.7000000000000002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https://outlook.office.com/mail/inbox/id/AAQkAGQyZmY0MWU2LTkxOGUtNDg5Yi05NmM0LTIxNTIjZmExZjc5YgAQAFctA40SN7dAhqFdgpG6JHI... </w:t>
                    </w:r>
                    <w:fldSimple w:instr=" PAGE \* MERGEFORMAT ">
                      <w:r>
                        <w:rPr>
                          <w:rStyle w:val="CharStyle3"/>
                          <w:rFonts w:ascii="Arial" w:eastAsia="Arial" w:hAnsi="Arial" w:cs="Arial"/>
                          <w:color w:val="222222"/>
                          <w:sz w:val="16"/>
                          <w:szCs w:val="16"/>
                        </w:rPr>
                        <w:t>#</w:t>
                      </w:r>
                    </w:fldSimple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431165</wp:posOffset>
              </wp:positionH>
              <wp:positionV relativeFrom="page">
                <wp:posOffset>10577195</wp:posOffset>
              </wp:positionV>
              <wp:extent cx="6988810" cy="97790"/>
              <wp:wrapNone/>
              <wp:docPr id="7" name="Shape 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881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https://outlook.office.com/mail/inbox/id/AAQkAGQyZmY0MWU2LTkxOGUtNDg5Yi05NmM0LTIxNTIjZmExZjc5YgAQAFctA40SN7dAhqFdgpG6JHI... </w:t>
                          </w:r>
                          <w:fldSimple w:instr=" PAGE \* MERGEFORMAT "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222222"/>
                                <w:sz w:val="16"/>
                                <w:szCs w:val="16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/6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type="#_x0000_t202" style="position:absolute;margin-left:33.950000000000003pt;margin-top:832.85000000000002pt;width:550.30000000000007pt;height:7.7000000000000002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https://outlook.office.com/mail/inbox/id/AAQkAGQyZmY0MWU2LTkxOGUtNDg5Yi05NmM0LTIxNTIjZmExZjc5YgAQAFctA40SN7dAhqFdgpG6JHI... </w:t>
                    </w:r>
                    <w:fldSimple w:instr=" PAGE \* MERGEFORMAT ">
                      <w:r>
                        <w:rPr>
                          <w:rStyle w:val="CharStyle3"/>
                          <w:rFonts w:ascii="Arial" w:eastAsia="Arial" w:hAnsi="Arial" w:cs="Arial"/>
                          <w:color w:val="222222"/>
                          <w:sz w:val="16"/>
                          <w:szCs w:val="16"/>
                        </w:rPr>
                        <w:t>#</w:t>
                      </w:r>
                    </w:fldSimple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3049270</wp:posOffset>
              </wp:positionH>
              <wp:positionV relativeFrom="page">
                <wp:posOffset>10618470</wp:posOffset>
              </wp:positionV>
              <wp:extent cx="4349750" cy="100330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49750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smallCaps/>
                              <w:color w:val="222222"/>
                              <w:sz w:val="13"/>
                              <w:szCs w:val="13"/>
                            </w:rPr>
                            <w:t>m»«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 m ri^nni itNnnEYi05NmM0LTIxNTIiZmExZjc5YgAQAFctA40SN7dAhqFdgpG6JHI... </w:t>
                          </w:r>
                          <w:fldSimple w:instr=" PAGE \* MERGEFORMAT "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222222"/>
                                <w:sz w:val="16"/>
                                <w:szCs w:val="16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/6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240.09999999999999pt;margin-top:836.10000000000002pt;width:342.5pt;height:7.9000000000000004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smallCaps/>
                        <w:color w:val="222222"/>
                        <w:sz w:val="13"/>
                        <w:szCs w:val="13"/>
                      </w:rPr>
                      <w:t>m»«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 m ri^nni itNnnEYi05NmM0LTIxNTIiZmExZjc5YgAQAFctA40SN7dAhqFdgpG6JHI... </w:t>
                    </w:r>
                    <w:fldSimple w:instr=" PAGE \* MERGEFORMAT ">
                      <w:r>
                        <w:rPr>
                          <w:rStyle w:val="CharStyle3"/>
                          <w:rFonts w:ascii="Arial" w:eastAsia="Arial" w:hAnsi="Arial" w:cs="Arial"/>
                          <w:color w:val="222222"/>
                          <w:sz w:val="16"/>
                          <w:szCs w:val="16"/>
                        </w:rPr>
                        <w:t>#</w:t>
                      </w:r>
                    </w:fldSimple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431165</wp:posOffset>
              </wp:positionH>
              <wp:positionV relativeFrom="page">
                <wp:posOffset>10577195</wp:posOffset>
              </wp:positionV>
              <wp:extent cx="6988810" cy="97790"/>
              <wp:wrapNone/>
              <wp:docPr id="28" name="Shape 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881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https://outlook.office.com/mail/inbox/id/AAQkAGQyZmY0MWU2LTkxOGUtNDg5Yi05NmM0LTIxNTIjZmExZjc5YgAQAFctA40SN7dAhqFdgpG6JHI... </w:t>
                          </w:r>
                          <w:fldSimple w:instr=" PAGE \* MERGEFORMAT "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222222"/>
                                <w:sz w:val="16"/>
                                <w:szCs w:val="16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/6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4" type="#_x0000_t202" style="position:absolute;margin-left:33.950000000000003pt;margin-top:832.85000000000002pt;width:550.30000000000007pt;height:7.7000000000000002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https://outlook.office.com/mail/inbox/id/AAQkAGQyZmY0MWU2LTkxOGUtNDg5Yi05NmM0LTIxNTIjZmExZjc5YgAQAFctA40SN7dAhqFdgpG6JHI... </w:t>
                    </w:r>
                    <w:fldSimple w:instr=" PAGE \* MERGEFORMAT ">
                      <w:r>
                        <w:rPr>
                          <w:rStyle w:val="CharStyle3"/>
                          <w:rFonts w:ascii="Arial" w:eastAsia="Arial" w:hAnsi="Arial" w:cs="Arial"/>
                          <w:color w:val="222222"/>
                          <w:sz w:val="16"/>
                          <w:szCs w:val="16"/>
                        </w:rPr>
                        <w:t>#</w:t>
                      </w:r>
                    </w:fldSimple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448310</wp:posOffset>
              </wp:positionH>
              <wp:positionV relativeFrom="page">
                <wp:posOffset>10408285</wp:posOffset>
              </wp:positionV>
              <wp:extent cx="6955790" cy="106680"/>
              <wp:wrapNone/>
              <wp:docPr id="32" name="Shape 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5579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https://outlook.office.com/mail/inbox/id/AAQkAGQyZmY0MWU2LTkxOGUtNDg5Yi05NmM0LTIxNTIjZmExZjc5YgAQAFctA40SN7dAhqFdgpG6JHI... </w:t>
                          </w:r>
                          <w:fldSimple w:instr=" PAGE \* MERGEFORMAT "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222222"/>
                                <w:sz w:val="16"/>
                                <w:szCs w:val="16"/>
                              </w:rPr>
                              <w:t>#</w:t>
                            </w:r>
                          </w:fldSimple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/6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type="#_x0000_t202" style="position:absolute;margin-left:35.300000000000004pt;margin-top:819.55000000000007pt;width:547.70000000000005pt;height:8.4000000000000004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https://outlook.office.com/mail/inbox/id/AAQkAGQyZmY0MWU2LTkxOGUtNDg5Yi05NmM0LTIxNTIjZmExZjc5YgAQAFctA40SN7dAhqFdgpG6JHI... </w:t>
                    </w:r>
                    <w:fldSimple w:instr=" PAGE \* MERGEFORMAT ">
                      <w:r>
                        <w:rPr>
                          <w:rStyle w:val="CharStyle3"/>
                          <w:rFonts w:ascii="Arial" w:eastAsia="Arial" w:hAnsi="Arial" w:cs="Arial"/>
                          <w:color w:val="222222"/>
                          <w:sz w:val="16"/>
                          <w:szCs w:val="16"/>
                        </w:rPr>
                        <w:t>#</w:t>
                      </w:r>
                    </w:fldSimple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427990</wp:posOffset>
              </wp:positionH>
              <wp:positionV relativeFrom="page">
                <wp:posOffset>283210</wp:posOffset>
              </wp:positionV>
              <wp:extent cx="5523230" cy="11557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232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6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23/12/2025, 08:05</w:t>
                            <w:tab/>
                            <w:t xml:space="preserve">Caixa de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  <w:lang w:val="pt-PT" w:eastAsia="pt-PT" w:bidi="pt-PT"/>
                            </w:rPr>
                            <w:t xml:space="preserve">Entrada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- Adriana de Oliveira Silva Campos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-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Outlook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.700000000000003pt;margin-top:22.300000000000001pt;width:434.90000000000003pt;height:9.0999999999999996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6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23/12/2025, 08:05</w:t>
                      <w:tab/>
                      <w:t xml:space="preserve">Caixa de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  <w:lang w:val="pt-PT" w:eastAsia="pt-PT" w:bidi="pt-PT"/>
                      </w:rPr>
                      <w:t xml:space="preserve">Entrada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- Adriana de Oliveira Silva Campos </w:t>
                    </w:r>
                    <w:r>
                      <w:rPr>
                        <w:rStyle w:val="CharStyle3"/>
                        <w:rFonts w:ascii="Arial" w:eastAsia="Arial" w:hAnsi="Arial" w:cs="Arial"/>
                        <w:sz w:val="16"/>
                        <w:szCs w:val="16"/>
                      </w:rPr>
                      <w:t xml:space="preserve">-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Outlook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427990</wp:posOffset>
              </wp:positionH>
              <wp:positionV relativeFrom="page">
                <wp:posOffset>283210</wp:posOffset>
              </wp:positionV>
              <wp:extent cx="5523230" cy="11557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232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6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23/12/2025, 08:05</w:t>
                            <w:tab/>
                            <w:t xml:space="preserve">Caixa de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  <w:lang w:val="pt-PT" w:eastAsia="pt-PT" w:bidi="pt-PT"/>
                            </w:rPr>
                            <w:t xml:space="preserve">Entrada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- Adriana de Oliveira Silva Campos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-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Outlook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position:absolute;margin-left:33.700000000000003pt;margin-top:22.300000000000001pt;width:434.90000000000003pt;height:9.0999999999999996pt;z-index:-18874405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6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23/12/2025, 08:05</w:t>
                      <w:tab/>
                      <w:t xml:space="preserve">Caixa de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  <w:lang w:val="pt-PT" w:eastAsia="pt-PT" w:bidi="pt-PT"/>
                      </w:rPr>
                      <w:t xml:space="preserve">Entrada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- Adriana de Oliveira Silva Campos </w:t>
                    </w:r>
                    <w:r>
                      <w:rPr>
                        <w:rStyle w:val="CharStyle3"/>
                        <w:rFonts w:ascii="Arial" w:eastAsia="Arial" w:hAnsi="Arial" w:cs="Arial"/>
                        <w:sz w:val="16"/>
                        <w:szCs w:val="16"/>
                      </w:rPr>
                      <w:t xml:space="preserve">-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Outlook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206375</wp:posOffset>
              </wp:positionV>
              <wp:extent cx="5520055" cy="164465"/>
              <wp:wrapNone/>
              <wp:docPr id="13" name="Shape 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20055" cy="1644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69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23/12/2025, 08:05</w:t>
                            <w:tab/>
                            <w:t xml:space="preserve">Caixa de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  <w:lang w:val="pt-PT" w:eastAsia="pt-PT" w:bidi="pt-PT"/>
                            </w:rPr>
                            <w:t xml:space="preserve">Entrada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- Adriana de Oliveira Silva Campos - Outlook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position:absolute;margin-left:34.550000000000004pt;margin-top:16.25pt;width:434.65000000000003pt;height:12.950000000000001pt;z-index:-1887440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69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23/12/2025, 08:05</w:t>
                      <w:tab/>
                      <w:t xml:space="preserve">Caixa de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  <w:lang w:val="pt-PT" w:eastAsia="pt-PT" w:bidi="pt-PT"/>
                      </w:rPr>
                      <w:t xml:space="preserve">Entrada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- Adriana de Oliveira Silva Campos - Outlook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438785</wp:posOffset>
              </wp:positionH>
              <wp:positionV relativeFrom="page">
                <wp:posOffset>206375</wp:posOffset>
              </wp:positionV>
              <wp:extent cx="5520055" cy="164465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20055" cy="1644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693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23/12/2025, 08:05</w:t>
                            <w:tab/>
                            <w:t xml:space="preserve">Caixa de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  <w:lang w:val="pt-PT" w:eastAsia="pt-PT" w:bidi="pt-PT"/>
                            </w:rPr>
                            <w:t xml:space="preserve">Entrada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- Adriana de Oliveira Silva Campos - Outlook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34.550000000000004pt;margin-top:16.25pt;width:434.65000000000003pt;height:12.950000000000001pt;z-index:-1887440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69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23/12/2025, 08:05</w:t>
                      <w:tab/>
                      <w:t xml:space="preserve">Caixa de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  <w:lang w:val="pt-PT" w:eastAsia="pt-PT" w:bidi="pt-PT"/>
                      </w:rPr>
                      <w:t xml:space="preserve">Entrada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- Adriana de Oliveira Silva Campos - Outlook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427990</wp:posOffset>
              </wp:positionH>
              <wp:positionV relativeFrom="page">
                <wp:posOffset>283210</wp:posOffset>
              </wp:positionV>
              <wp:extent cx="5523230" cy="115570"/>
              <wp:wrapNone/>
              <wp:docPr id="26" name="Shape 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232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698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23/12/2025, 08:05</w:t>
                            <w:tab/>
                            <w:t xml:space="preserve">Caixa de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  <w:lang w:val="pt-PT" w:eastAsia="pt-PT" w:bidi="pt-PT"/>
                            </w:rPr>
                            <w:t xml:space="preserve">Entrada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 xml:space="preserve">- Adriana de Oliveira Silva Campos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- </w:t>
                          </w: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Outlook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2" type="#_x0000_t202" style="position:absolute;margin-left:33.700000000000003pt;margin-top:22.300000000000001pt;width:434.90000000000003pt;height:9.0999999999999996pt;z-index:-1887440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698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23/12/2025, 08:05</w:t>
                      <w:tab/>
                      <w:t xml:space="preserve">Caixa de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  <w:lang w:val="pt-PT" w:eastAsia="pt-PT" w:bidi="pt-PT"/>
                      </w:rPr>
                      <w:t xml:space="preserve">Entrada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 xml:space="preserve">- Adriana de Oliveira Silva Campos </w:t>
                    </w:r>
                    <w:r>
                      <w:rPr>
                        <w:rStyle w:val="CharStyle3"/>
                        <w:rFonts w:ascii="Arial" w:eastAsia="Arial" w:hAnsi="Arial" w:cs="Arial"/>
                        <w:sz w:val="16"/>
                        <w:szCs w:val="16"/>
                      </w:rPr>
                      <w:t xml:space="preserve">- </w:t>
                    </w: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Outlook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454025</wp:posOffset>
              </wp:positionH>
              <wp:positionV relativeFrom="page">
                <wp:posOffset>337820</wp:posOffset>
              </wp:positionV>
              <wp:extent cx="814070" cy="94615"/>
              <wp:wrapNone/>
              <wp:docPr id="30" name="Shape 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4070" cy="9461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CharStyle3"/>
                              <w:rFonts w:ascii="Arial" w:eastAsia="Arial" w:hAnsi="Arial" w:cs="Arial"/>
                              <w:color w:val="222222"/>
                              <w:sz w:val="16"/>
                              <w:szCs w:val="16"/>
                            </w:rPr>
                            <w:t>23/12/2025, 08:05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type="#_x0000_t202" style="position:absolute;margin-left:35.75pt;margin-top:26.600000000000001pt;width:64.099999999999994pt;height:7.4500000000000002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CharStyle3"/>
                        <w:rFonts w:ascii="Arial" w:eastAsia="Arial" w:hAnsi="Arial" w:cs="Arial"/>
                        <w:color w:val="222222"/>
                        <w:sz w:val="16"/>
                        <w:szCs w:val="16"/>
                      </w:rPr>
                      <w:t>23/12/2025, 08:05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pt-PT" w:eastAsia="pt-PT" w:bidi="pt-PT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pt-PT" w:eastAsia="pt-PT" w:bidi="pt-PT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pt-PT" w:eastAsia="pt-PT" w:bidi="pt-PT"/>
    </w:rPr>
  </w:style>
  <w:style w:type="character" w:customStyle="1" w:styleId="CharStyle3">
    <w:name w:val="Char Style 3"/>
    <w:basedOn w:val="DefaultParagraphFont"/>
    <w:link w:val="Style2"/>
    <w:rPr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CharStyle7">
    <w:name w:val="Char Style 7"/>
    <w:basedOn w:val="DefaultParagraphFont"/>
    <w:link w:val="Style6"/>
    <w:rPr>
      <w:rFonts w:ascii="Arial" w:eastAsia="Arial" w:hAnsi="Arial" w:cs="Arial"/>
      <w:b w:val="0"/>
      <w:bCs w:val="0"/>
      <w:i w:val="0"/>
      <w:iCs w:val="0"/>
      <w:smallCaps w:val="0"/>
      <w:strike w:val="0"/>
      <w:color w:val="5A5A5A"/>
      <w:sz w:val="13"/>
      <w:szCs w:val="13"/>
      <w:u w:val="none"/>
    </w:rPr>
  </w:style>
  <w:style w:type="character" w:customStyle="1" w:styleId="CharStyle10">
    <w:name w:val="Char Style 10"/>
    <w:basedOn w:val="DefaultParagraphFont"/>
    <w:link w:val="Style9"/>
    <w:rPr>
      <w:rFonts w:ascii="Arial" w:eastAsia="Arial" w:hAnsi="Arial" w:cs="Arial"/>
      <w:b w:val="0"/>
      <w:bCs w:val="0"/>
      <w:i w:val="0"/>
      <w:iCs w:val="0"/>
      <w:smallCaps w:val="0"/>
      <w:strike w:val="0"/>
      <w:color w:val="5A5A5A"/>
      <w:sz w:val="13"/>
      <w:szCs w:val="13"/>
      <w:u w:val="none"/>
    </w:rPr>
  </w:style>
  <w:style w:type="character" w:customStyle="1" w:styleId="CharStyle12">
    <w:name w:val="Char Style 12"/>
    <w:basedOn w:val="DefaultParagraphFont"/>
    <w:link w:val="Style11"/>
    <w:rPr>
      <w:rFonts w:ascii="Arial" w:eastAsia="Arial" w:hAnsi="Arial" w:cs="Arial"/>
      <w:b w:val="0"/>
      <w:bCs w:val="0"/>
      <w:i w:val="0"/>
      <w:iCs w:val="0"/>
      <w:smallCaps w:val="0"/>
      <w:strike w:val="0"/>
      <w:color w:val="5A5A5A"/>
      <w:sz w:val="12"/>
      <w:szCs w:val="12"/>
      <w:u w:val="none"/>
    </w:rPr>
  </w:style>
  <w:style w:type="character" w:customStyle="1" w:styleId="CharStyle40">
    <w:name w:val="Char Style 40"/>
    <w:basedOn w:val="DefaultParagraphFont"/>
    <w:link w:val="Style39"/>
    <w:rPr>
      <w:rFonts w:ascii="Arial" w:eastAsia="Arial" w:hAnsi="Arial" w:cs="Arial"/>
      <w:b/>
      <w:bCs/>
      <w:i/>
      <w:iCs/>
      <w:smallCaps w:val="0"/>
      <w:strike w:val="0"/>
      <w:color w:val="5A5A5A"/>
      <w:sz w:val="18"/>
      <w:szCs w:val="18"/>
      <w:u w:val="none"/>
      <w:lang w:val="en-US" w:eastAsia="en-US" w:bidi="en-US"/>
    </w:rPr>
  </w:style>
  <w:style w:type="character" w:customStyle="1" w:styleId="CharStyle42">
    <w:name w:val="Char Style 42"/>
    <w:basedOn w:val="DefaultParagraphFont"/>
    <w:link w:val="Style4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CharStyle46">
    <w:name w:val="Char Style 46"/>
    <w:basedOn w:val="DefaultParagraphFont"/>
    <w:link w:val="Style45"/>
    <w:rPr>
      <w:rFonts w:ascii="Arial" w:eastAsia="Arial" w:hAnsi="Arial" w:cs="Arial"/>
      <w:b w:val="0"/>
      <w:bCs w:val="0"/>
      <w:i w:val="0"/>
      <w:iCs w:val="0"/>
      <w:smallCaps w:val="0"/>
      <w:strike w:val="0"/>
      <w:color w:val="222222"/>
      <w:sz w:val="16"/>
      <w:szCs w:val="16"/>
      <w:u w:val="none"/>
      <w:lang w:val="en-US" w:eastAsia="en-US" w:bidi="en-US"/>
    </w:rPr>
  </w:style>
  <w:style w:type="character" w:customStyle="1" w:styleId="CharStyle48">
    <w:name w:val="Char Style 48"/>
    <w:basedOn w:val="DefaultParagraphFont"/>
    <w:link w:val="Style47"/>
    <w:rPr>
      <w:rFonts w:ascii="Arial" w:eastAsia="Arial" w:hAnsi="Arial" w:cs="Arial"/>
      <w:b/>
      <w:bCs/>
      <w:i/>
      <w:iCs/>
      <w:smallCaps w:val="0"/>
      <w:strike w:val="0"/>
      <w:color w:val="5A5A5A"/>
      <w:sz w:val="18"/>
      <w:szCs w:val="18"/>
      <w:u w:val="none"/>
      <w:lang w:val="en-US" w:eastAsia="en-US" w:bidi="en-US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paragraph" w:customStyle="1" w:styleId="Style6">
    <w:name w:val="Style 6"/>
    <w:basedOn w:val="Normal"/>
    <w:link w:val="CharStyle7"/>
    <w:pPr>
      <w:widowControl w:val="0"/>
      <w:shd w:val="clear" w:color="auto" w:fill="auto"/>
      <w:spacing w:after="120" w:line="326" w:lineRule="auto"/>
      <w:ind w:firstLine="2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5A5A5A"/>
      <w:sz w:val="13"/>
      <w:szCs w:val="13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5A5A5A"/>
      <w:sz w:val="13"/>
      <w:szCs w:val="13"/>
      <w:u w:val="none"/>
    </w:rPr>
  </w:style>
  <w:style w:type="paragraph" w:customStyle="1" w:styleId="Style11">
    <w:name w:val="Style 11"/>
    <w:basedOn w:val="Normal"/>
    <w:link w:val="CharStyle12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5A5A5A"/>
      <w:sz w:val="12"/>
      <w:szCs w:val="12"/>
      <w:u w:val="none"/>
    </w:rPr>
  </w:style>
  <w:style w:type="paragraph" w:customStyle="1" w:styleId="Style39">
    <w:name w:val="Style 39"/>
    <w:basedOn w:val="Normal"/>
    <w:link w:val="CharStyle40"/>
    <w:pPr>
      <w:widowControl w:val="0"/>
      <w:shd w:val="clear" w:color="auto" w:fill="auto"/>
      <w:spacing w:before="40"/>
      <w:ind w:left="820"/>
    </w:pPr>
    <w:rPr>
      <w:rFonts w:ascii="Arial" w:eastAsia="Arial" w:hAnsi="Arial" w:cs="Arial"/>
      <w:b/>
      <w:bCs/>
      <w:i/>
      <w:iCs/>
      <w:smallCaps w:val="0"/>
      <w:strike w:val="0"/>
      <w:color w:val="5A5A5A"/>
      <w:sz w:val="18"/>
      <w:szCs w:val="18"/>
      <w:u w:val="none"/>
      <w:lang w:val="en-US" w:eastAsia="en-US" w:bidi="en-US"/>
    </w:rPr>
  </w:style>
  <w:style w:type="paragraph" w:customStyle="1" w:styleId="Style41">
    <w:name w:val="Style 41"/>
    <w:basedOn w:val="Normal"/>
    <w:link w:val="CharStyle42"/>
    <w:pPr>
      <w:widowControl w:val="0"/>
      <w:shd w:val="clear" w:color="auto" w:fill="auto"/>
      <w:spacing w:after="180"/>
      <w:ind w:left="10280"/>
      <w:outlineLvl w:val="1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auto"/>
      <w:spacing w:after="350" w:line="209" w:lineRule="auto"/>
      <w:jc w:val="right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22222"/>
      <w:sz w:val="16"/>
      <w:szCs w:val="16"/>
      <w:u w:val="none"/>
      <w:lang w:val="en-US" w:eastAsia="en-US" w:bidi="en-US"/>
    </w:rPr>
  </w:style>
  <w:style w:type="paragraph" w:customStyle="1" w:styleId="Style47">
    <w:name w:val="Style 47"/>
    <w:basedOn w:val="Normal"/>
    <w:link w:val="CharStyle48"/>
    <w:pPr>
      <w:widowControl w:val="0"/>
      <w:shd w:val="clear" w:color="auto" w:fill="auto"/>
      <w:spacing w:after="360"/>
      <w:jc w:val="center"/>
      <w:outlineLvl w:val="0"/>
    </w:pPr>
    <w:rPr>
      <w:rFonts w:ascii="Arial" w:eastAsia="Arial" w:hAnsi="Arial" w:cs="Arial"/>
      <w:b/>
      <w:bCs/>
      <w:i/>
      <w:iCs/>
      <w:smallCaps w:val="0"/>
      <w:strike w:val="0"/>
      <w:color w:val="5A5A5A"/>
      <w:sz w:val="18"/>
      <w:szCs w:val="18"/>
      <w:u w:val="none"/>
      <w:lang w:val="en-US" w:eastAsia="en-US" w:bidi="en-US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1.png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2.jpeg" TargetMode="Externa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image" Target="media/image3.jpeg"/><Relationship Id="rId24" Type="http://schemas.openxmlformats.org/officeDocument/2006/relationships/image" Target="media/image3.jpeg" TargetMode="External"/><Relationship Id="rId25" Type="http://schemas.openxmlformats.org/officeDocument/2006/relationships/image" Target="media/image4.jpeg"/><Relationship Id="rId26" Type="http://schemas.openxmlformats.org/officeDocument/2006/relationships/image" Target="media/image4.jpeg" TargetMode="External"/><Relationship Id="rId27" Type="http://schemas.openxmlformats.org/officeDocument/2006/relationships/image" Target="media/image5.jpeg"/><Relationship Id="rId28" Type="http://schemas.openxmlformats.org/officeDocument/2006/relationships/image" Target="media/image5.jpeg" TargetMode="External"/><Relationship Id="rId29" Type="http://schemas.openxmlformats.org/officeDocument/2006/relationships/image" Target="media/image6.jpeg"/><Relationship Id="rId30" Type="http://schemas.openxmlformats.org/officeDocument/2006/relationships/image" Target="media/image6.jpeg" TargetMode="External"/><Relationship Id="rId31" Type="http://schemas.openxmlformats.org/officeDocument/2006/relationships/header" Target="header8.xml"/><Relationship Id="rId32" Type="http://schemas.openxmlformats.org/officeDocument/2006/relationships/footer" Target="footer8.xml"/><Relationship Id="rId33" Type="http://schemas.openxmlformats.org/officeDocument/2006/relationships/header" Target="header9.xml"/><Relationship Id="rId34" Type="http://schemas.openxmlformats.org/officeDocument/2006/relationships/footer" Target="footer9.xml"/><Relationship Id="rId35" Type="http://schemas.openxmlformats.org/officeDocument/2006/relationships/image" Target="media/image7.jpeg"/><Relationship Id="rId36" Type="http://schemas.openxmlformats.org/officeDocument/2006/relationships/image" Target="media/image7.jpeg" TargetMode="External"/></Relationships>
</file>